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B9790" w14:textId="4048EF2A" w:rsidR="006A0496" w:rsidRPr="00933218" w:rsidRDefault="006A0496" w:rsidP="006A0496">
      <w:pPr>
        <w:tabs>
          <w:tab w:val="center" w:pos="4536"/>
          <w:tab w:val="right" w:pos="7938"/>
          <w:tab w:val="right" w:pos="9639"/>
        </w:tabs>
        <w:ind w:right="2"/>
        <w:rPr>
          <w:rFonts w:ascii="Arial" w:eastAsia="Batang" w:hAnsi="Arial" w:cs="Arial"/>
          <w:b/>
          <w:sz w:val="22"/>
          <w:szCs w:val="20"/>
          <w:lang w:val="sv-SE" w:eastAsia="en-US"/>
        </w:rPr>
      </w:pPr>
      <w:bookmarkStart w:id="0" w:name="_Hlk495298459"/>
      <w:r w:rsidRPr="00933218">
        <w:rPr>
          <w:rFonts w:ascii="Arial" w:eastAsia="Batang" w:hAnsi="Arial" w:cs="Arial"/>
          <w:b/>
          <w:sz w:val="22"/>
          <w:szCs w:val="20"/>
          <w:lang w:val="sv-SE" w:eastAsia="en-US"/>
        </w:rPr>
        <w:t>3GPP TSG RAN WG1 #1</w:t>
      </w:r>
      <w:r w:rsidR="00E9741C" w:rsidRPr="00933218">
        <w:rPr>
          <w:rFonts w:ascii="Arial" w:eastAsia="Batang" w:hAnsi="Arial" w:cs="Arial"/>
          <w:b/>
          <w:sz w:val="22"/>
          <w:szCs w:val="20"/>
          <w:lang w:val="sv-SE" w:eastAsia="en-US"/>
        </w:rPr>
        <w:t>10</w:t>
      </w:r>
      <w:r w:rsidRPr="00933218">
        <w:rPr>
          <w:rFonts w:ascii="Arial" w:eastAsia="Batang" w:hAnsi="Arial" w:cs="Arial"/>
          <w:b/>
          <w:sz w:val="22"/>
          <w:szCs w:val="20"/>
          <w:lang w:val="sv-SE" w:eastAsia="en-US"/>
        </w:rPr>
        <w:tab/>
      </w:r>
      <w:r w:rsidRPr="00933218">
        <w:rPr>
          <w:rFonts w:ascii="Arial" w:eastAsia="Batang" w:hAnsi="Arial" w:cs="Arial"/>
          <w:b/>
          <w:sz w:val="22"/>
          <w:szCs w:val="20"/>
          <w:lang w:val="sv-SE" w:eastAsia="en-US"/>
        </w:rPr>
        <w:tab/>
      </w:r>
      <w:r w:rsidRPr="00933218">
        <w:rPr>
          <w:rFonts w:ascii="Arial" w:eastAsia="Batang" w:hAnsi="Arial" w:cs="Arial"/>
          <w:b/>
          <w:sz w:val="22"/>
          <w:szCs w:val="20"/>
          <w:lang w:val="sv-SE" w:eastAsia="en-US"/>
        </w:rPr>
        <w:tab/>
      </w:r>
      <w:r w:rsidR="00A516E6" w:rsidRPr="00933218">
        <w:rPr>
          <w:rFonts w:ascii="Arial" w:eastAsia="Batang" w:hAnsi="Arial" w:cs="Arial"/>
          <w:b/>
          <w:sz w:val="22"/>
          <w:szCs w:val="20"/>
          <w:lang w:val="sv-SE" w:eastAsia="en-US"/>
        </w:rPr>
        <w:t>R1-</w:t>
      </w:r>
      <w:r w:rsidR="00062717" w:rsidRPr="00933218">
        <w:rPr>
          <w:rFonts w:ascii="Arial" w:eastAsia="Batang" w:hAnsi="Arial" w:cs="Arial"/>
          <w:b/>
          <w:sz w:val="22"/>
          <w:szCs w:val="20"/>
          <w:lang w:val="sv-SE" w:eastAsia="en-US"/>
        </w:rPr>
        <w:t>2207245</w:t>
      </w:r>
    </w:p>
    <w:p w14:paraId="1040CA97" w14:textId="3AF72A6D" w:rsidR="00E9741C" w:rsidRPr="006A0496" w:rsidRDefault="00C1464E" w:rsidP="00E9741C">
      <w:pPr>
        <w:tabs>
          <w:tab w:val="center" w:pos="4536"/>
          <w:tab w:val="right" w:pos="9072"/>
        </w:tabs>
        <w:rPr>
          <w:rFonts w:ascii="Arial" w:eastAsia="MS Mincho" w:hAnsi="Arial" w:cs="Arial"/>
          <w:b/>
          <w:bCs/>
          <w:sz w:val="22"/>
          <w:szCs w:val="20"/>
          <w:lang w:val="en-GB" w:eastAsia="ja-JP"/>
        </w:rPr>
      </w:pPr>
      <w:r w:rsidRPr="00C1464E">
        <w:rPr>
          <w:rFonts w:ascii="Arial" w:eastAsia="MS Mincho" w:hAnsi="Arial" w:cs="Arial"/>
          <w:b/>
          <w:bCs/>
          <w:sz w:val="22"/>
          <w:szCs w:val="20"/>
          <w:lang w:val="en-GB" w:eastAsia="ja-JP"/>
        </w:rPr>
        <w:t xml:space="preserve">Toulouse, France, </w:t>
      </w:r>
      <w:r w:rsidR="00E9741C" w:rsidRPr="00E9741C">
        <w:rPr>
          <w:rFonts w:ascii="Arial" w:eastAsia="MS Mincho" w:hAnsi="Arial" w:cs="Arial"/>
          <w:b/>
          <w:bCs/>
          <w:sz w:val="22"/>
          <w:szCs w:val="20"/>
          <w:lang w:val="en-GB" w:eastAsia="ja-JP"/>
        </w:rPr>
        <w:t>August 22nd – August 26th, 2022</w:t>
      </w:r>
    </w:p>
    <w:p w14:paraId="1409A2C3" w14:textId="77777777" w:rsidR="0053729C" w:rsidRDefault="0053729C" w:rsidP="005803C0">
      <w:pPr>
        <w:tabs>
          <w:tab w:val="left" w:pos="1985"/>
        </w:tabs>
        <w:spacing w:after="120"/>
        <w:jc w:val="both"/>
        <w:rPr>
          <w:b/>
          <w:sz w:val="22"/>
        </w:rPr>
      </w:pPr>
    </w:p>
    <w:p w14:paraId="0597369D" w14:textId="2D1BC605"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1D4B11">
        <w:rPr>
          <w:sz w:val="22"/>
        </w:rPr>
        <w:t>9</w:t>
      </w:r>
      <w:r w:rsidRPr="00787450">
        <w:rPr>
          <w:sz w:val="22"/>
        </w:rPr>
        <w:t>.</w:t>
      </w:r>
      <w:r w:rsidR="001D4B11">
        <w:rPr>
          <w:sz w:val="22"/>
        </w:rPr>
        <w:t>7</w:t>
      </w:r>
      <w:r w:rsidRPr="00787450">
        <w:rPr>
          <w:sz w:val="22"/>
        </w:rPr>
        <w:t>.</w:t>
      </w:r>
      <w:r w:rsidR="001D4B11">
        <w:rPr>
          <w:sz w:val="22"/>
        </w:rPr>
        <w:t>1</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42D04BB4"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77359F">
        <w:rPr>
          <w:sz w:val="22"/>
        </w:rPr>
        <w:t>N</w:t>
      </w:r>
      <w:r w:rsidR="00BF2E61">
        <w:rPr>
          <w:sz w:val="22"/>
        </w:rPr>
        <w:t>W</w:t>
      </w:r>
      <w:r w:rsidR="0077359F">
        <w:rPr>
          <w:sz w:val="22"/>
        </w:rPr>
        <w:t xml:space="preserve"> energy savings performance evaluation</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27A3AC15" w14:textId="433CF911" w:rsidR="00574428" w:rsidRDefault="00AE2330" w:rsidP="00496610">
      <w:pPr>
        <w:spacing w:after="120"/>
        <w:jc w:val="both"/>
        <w:rPr>
          <w:sz w:val="20"/>
          <w:szCs w:val="20"/>
        </w:rPr>
      </w:pPr>
      <w:r w:rsidRPr="00496610">
        <w:rPr>
          <w:sz w:val="20"/>
          <w:szCs w:val="20"/>
        </w:rPr>
        <w:t>In this contribution</w:t>
      </w:r>
      <w:r w:rsidR="00C77668" w:rsidRPr="00496610">
        <w:rPr>
          <w:sz w:val="20"/>
          <w:szCs w:val="20"/>
        </w:rPr>
        <w:t xml:space="preserve">, </w:t>
      </w:r>
      <w:r w:rsidR="00B95175">
        <w:rPr>
          <w:sz w:val="20"/>
          <w:szCs w:val="20"/>
        </w:rPr>
        <w:t xml:space="preserve">we </w:t>
      </w:r>
      <w:r w:rsidR="00AC6C50">
        <w:rPr>
          <w:sz w:val="20"/>
          <w:szCs w:val="20"/>
        </w:rPr>
        <w:t xml:space="preserve">discuss </w:t>
      </w:r>
      <w:r w:rsidR="003A60D2">
        <w:rPr>
          <w:sz w:val="20"/>
          <w:szCs w:val="20"/>
        </w:rPr>
        <w:t>evaluation assumptions</w:t>
      </w:r>
      <w:r w:rsidR="00D560E0">
        <w:rPr>
          <w:sz w:val="20"/>
          <w:szCs w:val="20"/>
        </w:rPr>
        <w:t xml:space="preserve"> and base station power model</w:t>
      </w:r>
      <w:r w:rsidR="00A27228">
        <w:rPr>
          <w:sz w:val="20"/>
          <w:szCs w:val="20"/>
        </w:rPr>
        <w:t>.</w:t>
      </w:r>
    </w:p>
    <w:p w14:paraId="39ACF791" w14:textId="261F3E34" w:rsidR="00385306" w:rsidRDefault="00CF220E" w:rsidP="005803C0">
      <w:pPr>
        <w:pStyle w:val="Heading1"/>
        <w:spacing w:before="0" w:after="120"/>
        <w:rPr>
          <w:rFonts w:ascii="Times New Roman" w:hAnsi="Times New Roman"/>
          <w:sz w:val="32"/>
          <w:szCs w:val="18"/>
          <w:lang w:val="en-US"/>
        </w:rPr>
      </w:pPr>
      <w:bookmarkStart w:id="1" w:name="_Ref47421117"/>
      <w:bookmarkStart w:id="2" w:name="_Hlk23927392"/>
      <w:r>
        <w:rPr>
          <w:rFonts w:ascii="Times New Roman" w:hAnsi="Times New Roman"/>
          <w:sz w:val="32"/>
          <w:szCs w:val="18"/>
          <w:lang w:val="en-US"/>
        </w:rPr>
        <w:t xml:space="preserve">NW Energy </w:t>
      </w:r>
      <w:r w:rsidR="00C421ED">
        <w:rPr>
          <w:rFonts w:ascii="Times New Roman" w:hAnsi="Times New Roman"/>
          <w:sz w:val="32"/>
          <w:szCs w:val="18"/>
          <w:lang w:val="en-US"/>
        </w:rPr>
        <w:t>Consumption</w:t>
      </w:r>
      <w:r>
        <w:rPr>
          <w:rFonts w:ascii="Times New Roman" w:hAnsi="Times New Roman"/>
          <w:sz w:val="32"/>
          <w:szCs w:val="18"/>
          <w:lang w:val="en-US"/>
        </w:rPr>
        <w:t xml:space="preserve"> </w:t>
      </w:r>
      <w:r w:rsidR="00644EFC">
        <w:rPr>
          <w:rFonts w:ascii="Times New Roman" w:hAnsi="Times New Roman"/>
          <w:sz w:val="32"/>
          <w:szCs w:val="18"/>
          <w:lang w:val="en-US"/>
        </w:rPr>
        <w:t>Evaluation Methodology</w:t>
      </w:r>
    </w:p>
    <w:p w14:paraId="18A8456C" w14:textId="2F9356BD" w:rsidR="00AB49CC" w:rsidRDefault="00B13B30" w:rsidP="001A229C">
      <w:pPr>
        <w:spacing w:after="120"/>
        <w:rPr>
          <w:color w:val="000000" w:themeColor="text1"/>
          <w:sz w:val="20"/>
          <w:szCs w:val="20"/>
          <w:lang w:eastAsia="en-US"/>
        </w:rPr>
      </w:pPr>
      <w:r>
        <w:rPr>
          <w:color w:val="000000" w:themeColor="text1"/>
          <w:sz w:val="20"/>
          <w:szCs w:val="20"/>
          <w:lang w:eastAsia="en-US"/>
        </w:rPr>
        <w:t xml:space="preserve">RAN1#109e made the following agreements </w:t>
      </w:r>
      <w:r w:rsidR="00617DE5">
        <w:rPr>
          <w:color w:val="000000" w:themeColor="text1"/>
          <w:sz w:val="20"/>
          <w:szCs w:val="20"/>
          <w:lang w:eastAsia="en-US"/>
        </w:rPr>
        <w:t xml:space="preserve">on reference configurations for </w:t>
      </w:r>
      <w:r w:rsidR="00617DE5" w:rsidRPr="00617DE5">
        <w:rPr>
          <w:color w:val="000000" w:themeColor="text1"/>
          <w:sz w:val="20"/>
          <w:szCs w:val="20"/>
          <w:lang w:eastAsia="en-US"/>
        </w:rPr>
        <w:t>evaluation and BS energy consumption modeling purpose</w:t>
      </w:r>
      <w:r w:rsidR="00321D70">
        <w:rPr>
          <w:color w:val="000000" w:themeColor="text1"/>
          <w:sz w:val="20"/>
          <w:szCs w:val="20"/>
          <w:lang w:eastAsia="en-US"/>
        </w:rPr>
        <w:t xml:space="preserve">. </w:t>
      </w:r>
    </w:p>
    <w:tbl>
      <w:tblPr>
        <w:tblStyle w:val="TableGrid"/>
        <w:tblW w:w="9355" w:type="dxa"/>
        <w:tblLook w:val="04A0" w:firstRow="1" w:lastRow="0" w:firstColumn="1" w:lastColumn="0" w:noHBand="0" w:noVBand="1"/>
      </w:tblPr>
      <w:tblGrid>
        <w:gridCol w:w="9380"/>
      </w:tblGrid>
      <w:tr w:rsidR="006379F0" w14:paraId="470748CE" w14:textId="77777777" w:rsidTr="006379F0">
        <w:tc>
          <w:tcPr>
            <w:tcW w:w="9355" w:type="dxa"/>
          </w:tcPr>
          <w:p w14:paraId="5312C9C0" w14:textId="2C42FA5C" w:rsidR="00FD573D" w:rsidRPr="00E379E6" w:rsidRDefault="00FD573D" w:rsidP="00FD573D">
            <w:pPr>
              <w:rPr>
                <w:b/>
                <w:sz w:val="20"/>
                <w:szCs w:val="20"/>
                <w:highlight w:val="green"/>
              </w:rPr>
            </w:pPr>
            <w:r w:rsidRPr="00E379E6">
              <w:rPr>
                <w:rFonts w:eastAsia="Malgun Gothic"/>
                <w:b/>
                <w:sz w:val="20"/>
                <w:szCs w:val="20"/>
                <w:highlight w:val="green"/>
              </w:rPr>
              <w:t>Agreement</w:t>
            </w:r>
          </w:p>
          <w:p w14:paraId="12D2AC9C" w14:textId="77777777" w:rsidR="00FD573D" w:rsidRPr="00E379E6" w:rsidRDefault="00FD573D" w:rsidP="00FD573D">
            <w:pPr>
              <w:pStyle w:val="ListParagraph"/>
              <w:ind w:left="0"/>
              <w:rPr>
                <w:lang w:eastAsia="zh-CN"/>
              </w:rPr>
            </w:pPr>
            <w:r w:rsidRPr="00E379E6">
              <w:rPr>
                <w:rFonts w:cs="Times"/>
                <w:bCs/>
              </w:rPr>
              <w:t xml:space="preserve">For evaluation and BS energy consumption </w:t>
            </w:r>
            <w:proofErr w:type="spellStart"/>
            <w:r w:rsidRPr="00E379E6">
              <w:rPr>
                <w:rFonts w:cs="Times"/>
                <w:bCs/>
              </w:rPr>
              <w:t>modeling</w:t>
            </w:r>
            <w:proofErr w:type="spellEnd"/>
            <w:r w:rsidRPr="00E379E6">
              <w:rPr>
                <w:rFonts w:cs="Times"/>
                <w:bCs/>
              </w:rPr>
              <w:t xml:space="preserve"> purpose,</w:t>
            </w:r>
            <w:r w:rsidRPr="00E379E6">
              <w:rPr>
                <w:rFonts w:cs="Times"/>
                <w:lang w:eastAsia="zh-CN"/>
              </w:rPr>
              <w:t xml:space="preserve"> for single CC case, at least the following in table</w:t>
            </w:r>
            <w:r w:rsidRPr="00E379E6">
              <w:rPr>
                <w:lang w:eastAsia="zh-CN"/>
              </w:rPr>
              <w:t xml:space="preserve"> should be considered for reference configuration</w:t>
            </w:r>
          </w:p>
          <w:p w14:paraId="373498B1" w14:textId="77777777" w:rsidR="00FD573D" w:rsidRPr="00E379E6" w:rsidRDefault="00FD573D" w:rsidP="004B7926">
            <w:pPr>
              <w:pStyle w:val="ListParagraph"/>
              <w:numPr>
                <w:ilvl w:val="0"/>
                <w:numId w:val="31"/>
              </w:numPr>
              <w:adjustRightInd/>
              <w:spacing w:after="0"/>
              <w:textAlignment w:val="auto"/>
              <w:rPr>
                <w:lang w:eastAsia="zh-CN"/>
              </w:rPr>
            </w:pPr>
            <w:r w:rsidRPr="00E379E6">
              <w:rPr>
                <w:lang w:eastAsia="zh-CN"/>
              </w:rPr>
              <w:t>Note: other TX-RX RU number and corresponding BS antenna configuration can be considered in SLS assumptions</w:t>
            </w:r>
          </w:p>
          <w:tbl>
            <w:tblPr>
              <w:tblW w:w="90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1530"/>
              <w:gridCol w:w="2790"/>
              <w:gridCol w:w="2250"/>
            </w:tblGrid>
            <w:tr w:rsidR="00FD573D" w:rsidRPr="00E379E6" w14:paraId="5E858568" w14:textId="77777777" w:rsidTr="00FD573D">
              <w:tc>
                <w:tcPr>
                  <w:tcW w:w="2476" w:type="dxa"/>
                  <w:shd w:val="clear" w:color="auto" w:fill="auto"/>
                </w:tcPr>
                <w:p w14:paraId="77D284BB" w14:textId="77777777" w:rsidR="00FD573D" w:rsidRPr="00E379E6" w:rsidRDefault="00FD573D" w:rsidP="00FD573D">
                  <w:pPr>
                    <w:rPr>
                      <w:sz w:val="20"/>
                      <w:szCs w:val="20"/>
                    </w:rPr>
                  </w:pPr>
                </w:p>
              </w:tc>
              <w:tc>
                <w:tcPr>
                  <w:tcW w:w="1530" w:type="dxa"/>
                  <w:shd w:val="clear" w:color="auto" w:fill="auto"/>
                </w:tcPr>
                <w:p w14:paraId="623AF03E" w14:textId="77777777" w:rsidR="00FD573D" w:rsidRPr="00E379E6" w:rsidRDefault="00FD573D" w:rsidP="00FD573D">
                  <w:pPr>
                    <w:rPr>
                      <w:sz w:val="20"/>
                      <w:szCs w:val="20"/>
                    </w:rPr>
                  </w:pPr>
                  <w:r w:rsidRPr="00E379E6">
                    <w:rPr>
                      <w:sz w:val="20"/>
                      <w:szCs w:val="20"/>
                    </w:rPr>
                    <w:t>Set 1 FR1</w:t>
                  </w:r>
                </w:p>
              </w:tc>
              <w:tc>
                <w:tcPr>
                  <w:tcW w:w="2790" w:type="dxa"/>
                  <w:shd w:val="clear" w:color="auto" w:fill="auto"/>
                </w:tcPr>
                <w:p w14:paraId="0A1F7389" w14:textId="77777777" w:rsidR="00FD573D" w:rsidRPr="00E379E6" w:rsidRDefault="00FD573D" w:rsidP="00FD573D">
                  <w:pPr>
                    <w:rPr>
                      <w:sz w:val="20"/>
                      <w:szCs w:val="20"/>
                    </w:rPr>
                  </w:pPr>
                  <w:r w:rsidRPr="00E379E6">
                    <w:rPr>
                      <w:sz w:val="20"/>
                      <w:szCs w:val="20"/>
                    </w:rPr>
                    <w:t>Set 2 FR1</w:t>
                  </w:r>
                </w:p>
              </w:tc>
              <w:tc>
                <w:tcPr>
                  <w:tcW w:w="2250" w:type="dxa"/>
                  <w:shd w:val="clear" w:color="auto" w:fill="auto"/>
                </w:tcPr>
                <w:p w14:paraId="73A00FA8" w14:textId="77777777" w:rsidR="00FD573D" w:rsidRPr="00E379E6" w:rsidRDefault="00FD573D" w:rsidP="00FD573D">
                  <w:pPr>
                    <w:rPr>
                      <w:sz w:val="20"/>
                      <w:szCs w:val="20"/>
                    </w:rPr>
                  </w:pPr>
                  <w:r w:rsidRPr="00E379E6">
                    <w:rPr>
                      <w:sz w:val="20"/>
                      <w:szCs w:val="20"/>
                    </w:rPr>
                    <w:t>Set 3 FR2</w:t>
                  </w:r>
                </w:p>
              </w:tc>
            </w:tr>
            <w:tr w:rsidR="00FD573D" w:rsidRPr="00E379E6" w14:paraId="6D24A36A" w14:textId="77777777" w:rsidTr="00FD573D">
              <w:tc>
                <w:tcPr>
                  <w:tcW w:w="2476" w:type="dxa"/>
                  <w:shd w:val="clear" w:color="auto" w:fill="auto"/>
                </w:tcPr>
                <w:p w14:paraId="435BDDD8" w14:textId="77777777" w:rsidR="00FD573D" w:rsidRPr="00E379E6" w:rsidRDefault="00FD573D" w:rsidP="00FD573D">
                  <w:pPr>
                    <w:rPr>
                      <w:sz w:val="20"/>
                      <w:szCs w:val="20"/>
                    </w:rPr>
                  </w:pPr>
                  <w:r w:rsidRPr="00E379E6">
                    <w:rPr>
                      <w:sz w:val="20"/>
                      <w:szCs w:val="20"/>
                    </w:rPr>
                    <w:t>Duplex</w:t>
                  </w:r>
                </w:p>
              </w:tc>
              <w:tc>
                <w:tcPr>
                  <w:tcW w:w="1530" w:type="dxa"/>
                  <w:shd w:val="clear" w:color="auto" w:fill="auto"/>
                </w:tcPr>
                <w:p w14:paraId="365A72FF" w14:textId="77777777" w:rsidR="00FD573D" w:rsidRPr="00E379E6" w:rsidRDefault="00FD573D" w:rsidP="00FD573D">
                  <w:pPr>
                    <w:rPr>
                      <w:sz w:val="20"/>
                      <w:szCs w:val="20"/>
                    </w:rPr>
                  </w:pPr>
                  <w:r w:rsidRPr="00E379E6">
                    <w:rPr>
                      <w:sz w:val="20"/>
                      <w:szCs w:val="20"/>
                    </w:rPr>
                    <w:t>TDD</w:t>
                  </w:r>
                </w:p>
              </w:tc>
              <w:tc>
                <w:tcPr>
                  <w:tcW w:w="2790" w:type="dxa"/>
                  <w:shd w:val="clear" w:color="auto" w:fill="auto"/>
                </w:tcPr>
                <w:p w14:paraId="46FA7E12" w14:textId="77777777" w:rsidR="00FD573D" w:rsidRPr="00E379E6" w:rsidRDefault="00FD573D" w:rsidP="00FD573D">
                  <w:pPr>
                    <w:rPr>
                      <w:sz w:val="20"/>
                      <w:szCs w:val="20"/>
                    </w:rPr>
                  </w:pPr>
                  <w:r w:rsidRPr="00E379E6">
                    <w:rPr>
                      <w:sz w:val="20"/>
                      <w:szCs w:val="20"/>
                    </w:rPr>
                    <w:t>FDD</w:t>
                  </w:r>
                </w:p>
              </w:tc>
              <w:tc>
                <w:tcPr>
                  <w:tcW w:w="2250" w:type="dxa"/>
                  <w:shd w:val="clear" w:color="auto" w:fill="auto"/>
                </w:tcPr>
                <w:p w14:paraId="12C365CA" w14:textId="77777777" w:rsidR="00FD573D" w:rsidRPr="00E379E6" w:rsidRDefault="00FD573D" w:rsidP="00FD573D">
                  <w:pPr>
                    <w:rPr>
                      <w:sz w:val="20"/>
                      <w:szCs w:val="20"/>
                    </w:rPr>
                  </w:pPr>
                  <w:r w:rsidRPr="00E379E6">
                    <w:rPr>
                      <w:sz w:val="20"/>
                      <w:szCs w:val="20"/>
                    </w:rPr>
                    <w:t>TDD</w:t>
                  </w:r>
                </w:p>
              </w:tc>
            </w:tr>
            <w:tr w:rsidR="00FD573D" w:rsidRPr="00E379E6" w14:paraId="52384BB9" w14:textId="77777777" w:rsidTr="00FD573D">
              <w:tc>
                <w:tcPr>
                  <w:tcW w:w="2476" w:type="dxa"/>
                  <w:shd w:val="clear" w:color="auto" w:fill="auto"/>
                </w:tcPr>
                <w:p w14:paraId="319DF9B8" w14:textId="77777777" w:rsidR="00FD573D" w:rsidRPr="00E379E6" w:rsidRDefault="00FD573D" w:rsidP="00FD573D">
                  <w:pPr>
                    <w:rPr>
                      <w:sz w:val="20"/>
                      <w:szCs w:val="20"/>
                    </w:rPr>
                  </w:pPr>
                  <w:r w:rsidRPr="00E379E6">
                    <w:rPr>
                      <w:sz w:val="20"/>
                      <w:szCs w:val="20"/>
                    </w:rPr>
                    <w:t>System BW</w:t>
                  </w:r>
                </w:p>
              </w:tc>
              <w:tc>
                <w:tcPr>
                  <w:tcW w:w="1530" w:type="dxa"/>
                  <w:shd w:val="clear" w:color="auto" w:fill="auto"/>
                </w:tcPr>
                <w:p w14:paraId="1481C404" w14:textId="77777777" w:rsidR="00FD573D" w:rsidRPr="00E379E6" w:rsidRDefault="00FD573D" w:rsidP="00FD573D">
                  <w:pPr>
                    <w:rPr>
                      <w:sz w:val="20"/>
                      <w:szCs w:val="20"/>
                    </w:rPr>
                  </w:pPr>
                  <w:r w:rsidRPr="00E379E6">
                    <w:rPr>
                      <w:sz w:val="20"/>
                      <w:szCs w:val="20"/>
                    </w:rPr>
                    <w:t>100 MHz</w:t>
                  </w:r>
                </w:p>
              </w:tc>
              <w:tc>
                <w:tcPr>
                  <w:tcW w:w="2790" w:type="dxa"/>
                  <w:shd w:val="clear" w:color="auto" w:fill="auto"/>
                </w:tcPr>
                <w:p w14:paraId="51497B75" w14:textId="77777777" w:rsidR="00FD573D" w:rsidRPr="00E379E6" w:rsidRDefault="00FD573D" w:rsidP="00FD573D">
                  <w:pPr>
                    <w:rPr>
                      <w:sz w:val="20"/>
                      <w:szCs w:val="20"/>
                    </w:rPr>
                  </w:pPr>
                  <w:r w:rsidRPr="00E379E6">
                    <w:rPr>
                      <w:sz w:val="20"/>
                      <w:szCs w:val="20"/>
                    </w:rPr>
                    <w:t>20 MHz</w:t>
                  </w:r>
                </w:p>
              </w:tc>
              <w:tc>
                <w:tcPr>
                  <w:tcW w:w="2250" w:type="dxa"/>
                  <w:shd w:val="clear" w:color="auto" w:fill="auto"/>
                </w:tcPr>
                <w:p w14:paraId="0B122594" w14:textId="77777777" w:rsidR="00FD573D" w:rsidRPr="00E379E6" w:rsidRDefault="00FD573D" w:rsidP="00FD573D">
                  <w:pPr>
                    <w:rPr>
                      <w:sz w:val="20"/>
                      <w:szCs w:val="20"/>
                    </w:rPr>
                  </w:pPr>
                  <w:r w:rsidRPr="00E379E6">
                    <w:rPr>
                      <w:sz w:val="20"/>
                      <w:szCs w:val="20"/>
                    </w:rPr>
                    <w:t>100</w:t>
                  </w:r>
                  <w:r w:rsidRPr="00E379E6">
                    <w:rPr>
                      <w:color w:val="FF0000"/>
                      <w:sz w:val="20"/>
                      <w:szCs w:val="20"/>
                    </w:rPr>
                    <w:t xml:space="preserve"> </w:t>
                  </w:r>
                  <w:r w:rsidRPr="00E379E6">
                    <w:rPr>
                      <w:sz w:val="20"/>
                      <w:szCs w:val="20"/>
                    </w:rPr>
                    <w:t>MHz</w:t>
                  </w:r>
                </w:p>
              </w:tc>
            </w:tr>
            <w:tr w:rsidR="00FD573D" w:rsidRPr="00E379E6" w14:paraId="6148E38B" w14:textId="77777777" w:rsidTr="00FD573D">
              <w:tc>
                <w:tcPr>
                  <w:tcW w:w="2476" w:type="dxa"/>
                  <w:shd w:val="clear" w:color="auto" w:fill="auto"/>
                </w:tcPr>
                <w:p w14:paraId="54BDD172" w14:textId="77777777" w:rsidR="00FD573D" w:rsidRPr="00E379E6" w:rsidRDefault="00FD573D" w:rsidP="00FD573D">
                  <w:pPr>
                    <w:rPr>
                      <w:sz w:val="20"/>
                      <w:szCs w:val="20"/>
                    </w:rPr>
                  </w:pPr>
                  <w:r w:rsidRPr="00E379E6">
                    <w:rPr>
                      <w:sz w:val="20"/>
                      <w:szCs w:val="20"/>
                    </w:rPr>
                    <w:t>SCS</w:t>
                  </w:r>
                </w:p>
              </w:tc>
              <w:tc>
                <w:tcPr>
                  <w:tcW w:w="1530" w:type="dxa"/>
                  <w:shd w:val="clear" w:color="auto" w:fill="auto"/>
                </w:tcPr>
                <w:p w14:paraId="1118E912" w14:textId="77777777" w:rsidR="00FD573D" w:rsidRPr="00E379E6" w:rsidRDefault="00FD573D" w:rsidP="00FD573D">
                  <w:pPr>
                    <w:rPr>
                      <w:sz w:val="20"/>
                      <w:szCs w:val="20"/>
                    </w:rPr>
                  </w:pPr>
                  <w:r w:rsidRPr="00E379E6">
                    <w:rPr>
                      <w:sz w:val="20"/>
                      <w:szCs w:val="20"/>
                    </w:rPr>
                    <w:t>30 kHz</w:t>
                  </w:r>
                </w:p>
              </w:tc>
              <w:tc>
                <w:tcPr>
                  <w:tcW w:w="2790" w:type="dxa"/>
                  <w:shd w:val="clear" w:color="auto" w:fill="auto"/>
                </w:tcPr>
                <w:p w14:paraId="03B2052D" w14:textId="77777777" w:rsidR="00FD573D" w:rsidRPr="00E379E6" w:rsidRDefault="00FD573D" w:rsidP="00FD573D">
                  <w:pPr>
                    <w:rPr>
                      <w:sz w:val="20"/>
                      <w:szCs w:val="20"/>
                    </w:rPr>
                  </w:pPr>
                  <w:r w:rsidRPr="00E379E6">
                    <w:rPr>
                      <w:sz w:val="20"/>
                      <w:szCs w:val="20"/>
                    </w:rPr>
                    <w:t>15 kHz</w:t>
                  </w:r>
                </w:p>
              </w:tc>
              <w:tc>
                <w:tcPr>
                  <w:tcW w:w="2250" w:type="dxa"/>
                  <w:shd w:val="clear" w:color="auto" w:fill="auto"/>
                </w:tcPr>
                <w:p w14:paraId="5F7D3436" w14:textId="77777777" w:rsidR="00FD573D" w:rsidRPr="00E379E6" w:rsidRDefault="00FD573D" w:rsidP="00FD573D">
                  <w:pPr>
                    <w:rPr>
                      <w:sz w:val="20"/>
                      <w:szCs w:val="20"/>
                    </w:rPr>
                  </w:pPr>
                  <w:r w:rsidRPr="00E379E6">
                    <w:rPr>
                      <w:sz w:val="20"/>
                      <w:szCs w:val="20"/>
                    </w:rPr>
                    <w:t>120 kHz</w:t>
                  </w:r>
                </w:p>
              </w:tc>
            </w:tr>
            <w:tr w:rsidR="00FD573D" w:rsidRPr="00E379E6" w14:paraId="602AA0CE" w14:textId="77777777" w:rsidTr="00FD573D">
              <w:tc>
                <w:tcPr>
                  <w:tcW w:w="2476" w:type="dxa"/>
                  <w:shd w:val="clear" w:color="auto" w:fill="auto"/>
                </w:tcPr>
                <w:p w14:paraId="444E22DD" w14:textId="77777777" w:rsidR="00FD573D" w:rsidRPr="00E379E6" w:rsidRDefault="00FD573D" w:rsidP="00FD573D">
                  <w:pPr>
                    <w:rPr>
                      <w:sz w:val="20"/>
                      <w:szCs w:val="20"/>
                    </w:rPr>
                  </w:pPr>
                  <w:r w:rsidRPr="00E379E6">
                    <w:rPr>
                      <w:sz w:val="20"/>
                      <w:szCs w:val="20"/>
                    </w:rPr>
                    <w:t>Number of TRP</w:t>
                  </w:r>
                </w:p>
              </w:tc>
              <w:tc>
                <w:tcPr>
                  <w:tcW w:w="1530" w:type="dxa"/>
                  <w:shd w:val="clear" w:color="auto" w:fill="auto"/>
                </w:tcPr>
                <w:p w14:paraId="049C4A30" w14:textId="77777777" w:rsidR="00FD573D" w:rsidRPr="00E379E6" w:rsidRDefault="00FD573D" w:rsidP="00FD573D">
                  <w:pPr>
                    <w:overflowPunct w:val="0"/>
                    <w:spacing w:after="180" w:line="252" w:lineRule="auto"/>
                    <w:contextualSpacing/>
                    <w:rPr>
                      <w:sz w:val="20"/>
                      <w:szCs w:val="20"/>
                    </w:rPr>
                  </w:pPr>
                  <w:r w:rsidRPr="00E379E6">
                    <w:rPr>
                      <w:sz w:val="20"/>
                      <w:szCs w:val="20"/>
                    </w:rPr>
                    <w:t>1</w:t>
                  </w:r>
                </w:p>
              </w:tc>
              <w:tc>
                <w:tcPr>
                  <w:tcW w:w="2790" w:type="dxa"/>
                  <w:shd w:val="clear" w:color="auto" w:fill="auto"/>
                </w:tcPr>
                <w:p w14:paraId="7AD6B501" w14:textId="77777777" w:rsidR="00FD573D" w:rsidRPr="00E379E6" w:rsidRDefault="00FD573D" w:rsidP="00FD573D">
                  <w:pPr>
                    <w:rPr>
                      <w:sz w:val="20"/>
                      <w:szCs w:val="20"/>
                    </w:rPr>
                  </w:pPr>
                  <w:r w:rsidRPr="00E379E6">
                    <w:rPr>
                      <w:sz w:val="20"/>
                      <w:szCs w:val="20"/>
                    </w:rPr>
                    <w:t>1</w:t>
                  </w:r>
                </w:p>
              </w:tc>
              <w:tc>
                <w:tcPr>
                  <w:tcW w:w="2250" w:type="dxa"/>
                  <w:shd w:val="clear" w:color="auto" w:fill="auto"/>
                </w:tcPr>
                <w:p w14:paraId="19EACF97" w14:textId="77777777" w:rsidR="00FD573D" w:rsidRPr="00E379E6" w:rsidRDefault="00FD573D" w:rsidP="00FD573D">
                  <w:pPr>
                    <w:rPr>
                      <w:sz w:val="20"/>
                      <w:szCs w:val="20"/>
                    </w:rPr>
                  </w:pPr>
                  <w:r w:rsidRPr="00E379E6">
                    <w:rPr>
                      <w:sz w:val="20"/>
                      <w:szCs w:val="20"/>
                    </w:rPr>
                    <w:t>1</w:t>
                  </w:r>
                </w:p>
              </w:tc>
            </w:tr>
            <w:tr w:rsidR="00FD573D" w:rsidRPr="00E379E6" w14:paraId="58B486E2" w14:textId="77777777" w:rsidTr="00FD573D">
              <w:tc>
                <w:tcPr>
                  <w:tcW w:w="2476" w:type="dxa"/>
                  <w:shd w:val="clear" w:color="auto" w:fill="auto"/>
                </w:tcPr>
                <w:p w14:paraId="5E67ED94" w14:textId="1E58F06B" w:rsidR="00FD573D" w:rsidRPr="00E379E6" w:rsidRDefault="00FD573D" w:rsidP="00FD573D">
                  <w:pPr>
                    <w:rPr>
                      <w:sz w:val="20"/>
                      <w:szCs w:val="20"/>
                    </w:rPr>
                  </w:pPr>
                  <w:r w:rsidRPr="00E379E6">
                    <w:rPr>
                      <w:sz w:val="20"/>
                      <w:szCs w:val="20"/>
                    </w:rPr>
                    <w:t>Total number of DL TX RUs</w:t>
                  </w:r>
                </w:p>
              </w:tc>
              <w:tc>
                <w:tcPr>
                  <w:tcW w:w="1530" w:type="dxa"/>
                  <w:shd w:val="clear" w:color="auto" w:fill="auto"/>
                </w:tcPr>
                <w:p w14:paraId="54123270" w14:textId="77777777" w:rsidR="00FD573D" w:rsidRPr="00E379E6" w:rsidRDefault="00FD573D" w:rsidP="00FD573D">
                  <w:pPr>
                    <w:rPr>
                      <w:sz w:val="20"/>
                      <w:szCs w:val="20"/>
                    </w:rPr>
                  </w:pPr>
                  <w:r w:rsidRPr="00E379E6">
                    <w:rPr>
                      <w:sz w:val="20"/>
                      <w:szCs w:val="20"/>
                    </w:rPr>
                    <w:t>64</w:t>
                  </w:r>
                </w:p>
              </w:tc>
              <w:tc>
                <w:tcPr>
                  <w:tcW w:w="2790" w:type="dxa"/>
                  <w:shd w:val="clear" w:color="auto" w:fill="auto"/>
                </w:tcPr>
                <w:p w14:paraId="5925CD33" w14:textId="77777777" w:rsidR="00FD573D" w:rsidRPr="00E379E6" w:rsidRDefault="00FD573D" w:rsidP="00FD573D">
                  <w:pPr>
                    <w:rPr>
                      <w:color w:val="FFFFFF"/>
                      <w:sz w:val="20"/>
                      <w:szCs w:val="20"/>
                      <w:highlight w:val="darkYellow"/>
                    </w:rPr>
                  </w:pPr>
                  <w:r w:rsidRPr="00E379E6">
                    <w:rPr>
                      <w:color w:val="FFFFFF"/>
                      <w:sz w:val="20"/>
                      <w:szCs w:val="20"/>
                      <w:highlight w:val="darkYellow"/>
                    </w:rPr>
                    <w:t>(</w:t>
                  </w:r>
                  <w:proofErr w:type="gramStart"/>
                  <w:r w:rsidRPr="00E379E6">
                    <w:rPr>
                      <w:color w:val="FFFFFF"/>
                      <w:sz w:val="20"/>
                      <w:szCs w:val="20"/>
                      <w:highlight w:val="darkYellow"/>
                    </w:rPr>
                    <w:t>working</w:t>
                  </w:r>
                  <w:proofErr w:type="gramEnd"/>
                  <w:r w:rsidRPr="00E379E6">
                    <w:rPr>
                      <w:color w:val="FFFFFF"/>
                      <w:sz w:val="20"/>
                      <w:szCs w:val="20"/>
                      <w:highlight w:val="darkYellow"/>
                    </w:rPr>
                    <w:t xml:space="preserve"> assumption) 32</w:t>
                  </w:r>
                </w:p>
              </w:tc>
              <w:tc>
                <w:tcPr>
                  <w:tcW w:w="2250" w:type="dxa"/>
                  <w:shd w:val="clear" w:color="auto" w:fill="auto"/>
                </w:tcPr>
                <w:p w14:paraId="1A3E078E" w14:textId="77777777" w:rsidR="00FD573D" w:rsidRPr="00E379E6" w:rsidRDefault="00FD573D" w:rsidP="00FD573D">
                  <w:pPr>
                    <w:rPr>
                      <w:strike/>
                      <w:color w:val="FF0000"/>
                      <w:sz w:val="20"/>
                      <w:szCs w:val="20"/>
                      <w:highlight w:val="green"/>
                    </w:rPr>
                  </w:pPr>
                  <w:r w:rsidRPr="00E379E6">
                    <w:rPr>
                      <w:sz w:val="20"/>
                      <w:szCs w:val="20"/>
                    </w:rPr>
                    <w:t>2</w:t>
                  </w:r>
                </w:p>
              </w:tc>
            </w:tr>
            <w:tr w:rsidR="00FD573D" w:rsidRPr="00E379E6" w14:paraId="26D714AC" w14:textId="77777777" w:rsidTr="00FD573D">
              <w:tc>
                <w:tcPr>
                  <w:tcW w:w="2476" w:type="dxa"/>
                  <w:shd w:val="clear" w:color="auto" w:fill="auto"/>
                </w:tcPr>
                <w:p w14:paraId="20A78410" w14:textId="77777777" w:rsidR="00FD573D" w:rsidRPr="00E379E6" w:rsidRDefault="00FD573D" w:rsidP="00FD573D">
                  <w:pPr>
                    <w:rPr>
                      <w:sz w:val="20"/>
                      <w:szCs w:val="20"/>
                    </w:rPr>
                  </w:pPr>
                  <w:r w:rsidRPr="00E379E6">
                    <w:rPr>
                      <w:sz w:val="20"/>
                      <w:szCs w:val="20"/>
                    </w:rPr>
                    <w:t>Total DL power level</w:t>
                  </w:r>
                </w:p>
              </w:tc>
              <w:tc>
                <w:tcPr>
                  <w:tcW w:w="1530" w:type="dxa"/>
                  <w:shd w:val="clear" w:color="auto" w:fill="auto"/>
                </w:tcPr>
                <w:p w14:paraId="55822C3C" w14:textId="77777777" w:rsidR="00FD573D" w:rsidRPr="00E379E6" w:rsidRDefault="00FD573D" w:rsidP="00FD573D">
                  <w:pPr>
                    <w:rPr>
                      <w:sz w:val="20"/>
                      <w:szCs w:val="20"/>
                    </w:rPr>
                  </w:pPr>
                  <w:r w:rsidRPr="00E379E6">
                    <w:rPr>
                      <w:sz w:val="20"/>
                      <w:szCs w:val="20"/>
                    </w:rPr>
                    <w:t>55dBm</w:t>
                  </w:r>
                </w:p>
              </w:tc>
              <w:tc>
                <w:tcPr>
                  <w:tcW w:w="2790" w:type="dxa"/>
                  <w:shd w:val="clear" w:color="auto" w:fill="auto"/>
                </w:tcPr>
                <w:p w14:paraId="7DE7CC24" w14:textId="77777777" w:rsidR="00FD573D" w:rsidRPr="00E379E6" w:rsidRDefault="00FD573D" w:rsidP="00FD573D">
                  <w:pPr>
                    <w:rPr>
                      <w:color w:val="FF0000"/>
                      <w:sz w:val="20"/>
                      <w:szCs w:val="20"/>
                    </w:rPr>
                  </w:pPr>
                  <w:r w:rsidRPr="00E379E6">
                    <w:rPr>
                      <w:color w:val="FF0000"/>
                      <w:sz w:val="20"/>
                      <w:szCs w:val="20"/>
                    </w:rPr>
                    <w:t>[49dBm] – to be further discussed and finalized in future meetings</w:t>
                  </w:r>
                </w:p>
                <w:p w14:paraId="408F72D2" w14:textId="77777777" w:rsidR="00FD573D" w:rsidRPr="00E379E6" w:rsidRDefault="00FD573D" w:rsidP="00FD573D">
                  <w:pPr>
                    <w:rPr>
                      <w:color w:val="FF0000"/>
                      <w:sz w:val="20"/>
                      <w:szCs w:val="20"/>
                      <w:highlight w:val="yellow"/>
                    </w:rPr>
                  </w:pPr>
                </w:p>
              </w:tc>
              <w:tc>
                <w:tcPr>
                  <w:tcW w:w="2250" w:type="dxa"/>
                  <w:shd w:val="clear" w:color="auto" w:fill="auto"/>
                </w:tcPr>
                <w:p w14:paraId="5A34B1F0" w14:textId="77777777" w:rsidR="00FD573D" w:rsidRPr="00E379E6" w:rsidRDefault="00FD573D" w:rsidP="00FD573D">
                  <w:pPr>
                    <w:rPr>
                      <w:color w:val="FF0000"/>
                      <w:sz w:val="20"/>
                      <w:szCs w:val="20"/>
                    </w:rPr>
                  </w:pPr>
                  <w:r w:rsidRPr="00E379E6">
                    <w:rPr>
                      <w:color w:val="FF0000"/>
                      <w:sz w:val="20"/>
                      <w:szCs w:val="20"/>
                    </w:rPr>
                    <w:t>43dBm – to be further discussed and finalized in future meetings</w:t>
                  </w:r>
                </w:p>
                <w:p w14:paraId="329B2140" w14:textId="77777777" w:rsidR="00FD573D" w:rsidRPr="00E379E6" w:rsidRDefault="00FD573D" w:rsidP="00FD573D">
                  <w:pPr>
                    <w:rPr>
                      <w:color w:val="FF0000"/>
                      <w:sz w:val="20"/>
                      <w:szCs w:val="20"/>
                    </w:rPr>
                  </w:pPr>
                </w:p>
                <w:p w14:paraId="04575EA8" w14:textId="77777777" w:rsidR="00FD573D" w:rsidRPr="00E379E6" w:rsidRDefault="00FD573D" w:rsidP="00FD573D">
                  <w:pPr>
                    <w:rPr>
                      <w:color w:val="FF0000"/>
                      <w:sz w:val="20"/>
                      <w:szCs w:val="20"/>
                    </w:rPr>
                  </w:pPr>
                  <w:r w:rsidRPr="00E379E6">
                    <w:rPr>
                      <w:color w:val="FF0000"/>
                      <w:sz w:val="20"/>
                      <w:szCs w:val="20"/>
                    </w:rPr>
                    <w:t>EIRP limited to 78dBm – to be further discussed and finalized in future meetings</w:t>
                  </w:r>
                </w:p>
              </w:tc>
            </w:tr>
            <w:tr w:rsidR="00FD573D" w:rsidRPr="00E379E6" w14:paraId="1D0FD8AD" w14:textId="77777777" w:rsidTr="00FD573D">
              <w:trPr>
                <w:trHeight w:val="764"/>
              </w:trPr>
              <w:tc>
                <w:tcPr>
                  <w:tcW w:w="2476" w:type="dxa"/>
                  <w:shd w:val="clear" w:color="auto" w:fill="auto"/>
                </w:tcPr>
                <w:p w14:paraId="2440C275" w14:textId="77777777" w:rsidR="00FD573D" w:rsidRPr="00E379E6" w:rsidRDefault="00FD573D" w:rsidP="00FD573D">
                  <w:pPr>
                    <w:rPr>
                      <w:sz w:val="20"/>
                      <w:szCs w:val="20"/>
                    </w:rPr>
                  </w:pPr>
                  <w:r w:rsidRPr="00E379E6">
                    <w:rPr>
                      <w:sz w:val="20"/>
                      <w:szCs w:val="20"/>
                    </w:rPr>
                    <w:t>Total number of UL Rx RUs</w:t>
                  </w:r>
                </w:p>
              </w:tc>
              <w:tc>
                <w:tcPr>
                  <w:tcW w:w="1530" w:type="dxa"/>
                  <w:shd w:val="clear" w:color="auto" w:fill="auto"/>
                </w:tcPr>
                <w:p w14:paraId="6370D047" w14:textId="77777777" w:rsidR="00FD573D" w:rsidRPr="00E379E6" w:rsidRDefault="00FD573D" w:rsidP="00FD573D">
                  <w:pPr>
                    <w:rPr>
                      <w:sz w:val="20"/>
                      <w:szCs w:val="20"/>
                    </w:rPr>
                  </w:pPr>
                  <w:r w:rsidRPr="00E379E6">
                    <w:rPr>
                      <w:sz w:val="20"/>
                      <w:szCs w:val="20"/>
                    </w:rPr>
                    <w:t>64</w:t>
                  </w:r>
                </w:p>
              </w:tc>
              <w:tc>
                <w:tcPr>
                  <w:tcW w:w="2790" w:type="dxa"/>
                  <w:shd w:val="clear" w:color="auto" w:fill="auto"/>
                </w:tcPr>
                <w:p w14:paraId="79F32275" w14:textId="77777777" w:rsidR="00FD573D" w:rsidRPr="00E379E6" w:rsidRDefault="00FD573D" w:rsidP="00FD573D">
                  <w:pPr>
                    <w:rPr>
                      <w:color w:val="FFFFFF"/>
                      <w:sz w:val="20"/>
                      <w:szCs w:val="20"/>
                      <w:highlight w:val="darkYellow"/>
                    </w:rPr>
                  </w:pPr>
                  <w:r w:rsidRPr="00E379E6">
                    <w:rPr>
                      <w:color w:val="FFFFFF"/>
                      <w:sz w:val="20"/>
                      <w:szCs w:val="20"/>
                      <w:highlight w:val="darkYellow"/>
                    </w:rPr>
                    <w:t>(</w:t>
                  </w:r>
                  <w:proofErr w:type="gramStart"/>
                  <w:r w:rsidRPr="00E379E6">
                    <w:rPr>
                      <w:color w:val="FFFFFF"/>
                      <w:sz w:val="20"/>
                      <w:szCs w:val="20"/>
                      <w:highlight w:val="darkYellow"/>
                    </w:rPr>
                    <w:t>working</w:t>
                  </w:r>
                  <w:proofErr w:type="gramEnd"/>
                  <w:r w:rsidRPr="00E379E6">
                    <w:rPr>
                      <w:color w:val="FFFFFF"/>
                      <w:sz w:val="20"/>
                      <w:szCs w:val="20"/>
                      <w:highlight w:val="darkYellow"/>
                    </w:rPr>
                    <w:t xml:space="preserve"> assumption) 32</w:t>
                  </w:r>
                </w:p>
              </w:tc>
              <w:tc>
                <w:tcPr>
                  <w:tcW w:w="2250" w:type="dxa"/>
                  <w:shd w:val="clear" w:color="auto" w:fill="auto"/>
                </w:tcPr>
                <w:p w14:paraId="7F7DED91" w14:textId="77777777" w:rsidR="00FD573D" w:rsidRPr="00E379E6" w:rsidRDefault="00FD573D" w:rsidP="00FD573D">
                  <w:pPr>
                    <w:rPr>
                      <w:sz w:val="20"/>
                      <w:szCs w:val="20"/>
                    </w:rPr>
                  </w:pPr>
                  <w:r w:rsidRPr="00E379E6">
                    <w:rPr>
                      <w:sz w:val="20"/>
                      <w:szCs w:val="20"/>
                    </w:rPr>
                    <w:t>2</w:t>
                  </w:r>
                </w:p>
              </w:tc>
            </w:tr>
          </w:tbl>
          <w:p w14:paraId="4DAED3FC" w14:textId="3C1F8ECB" w:rsidR="00FD573D" w:rsidRDefault="00FD573D" w:rsidP="001A229C">
            <w:pPr>
              <w:spacing w:after="120"/>
              <w:rPr>
                <w:color w:val="000000" w:themeColor="text1"/>
                <w:sz w:val="20"/>
                <w:szCs w:val="20"/>
                <w:lang w:eastAsia="en-US"/>
              </w:rPr>
            </w:pPr>
          </w:p>
        </w:tc>
      </w:tr>
    </w:tbl>
    <w:p w14:paraId="6D6ACFB1" w14:textId="427351ED" w:rsidR="006379F0" w:rsidRPr="00BB57A1" w:rsidRDefault="006379F0" w:rsidP="001A229C">
      <w:pPr>
        <w:spacing w:after="120"/>
        <w:rPr>
          <w:color w:val="000000" w:themeColor="text1"/>
          <w:sz w:val="2"/>
          <w:szCs w:val="2"/>
          <w:lang w:eastAsia="en-US"/>
        </w:rPr>
      </w:pPr>
    </w:p>
    <w:p w14:paraId="5D1AC398" w14:textId="13C14B64" w:rsidR="00321D70" w:rsidRDefault="006E7A80" w:rsidP="006B326E">
      <w:pPr>
        <w:spacing w:after="120"/>
        <w:rPr>
          <w:color w:val="000000" w:themeColor="text1"/>
          <w:sz w:val="20"/>
          <w:szCs w:val="20"/>
          <w:lang w:eastAsia="en-US"/>
        </w:rPr>
      </w:pPr>
      <w:r>
        <w:rPr>
          <w:color w:val="000000" w:themeColor="text1"/>
          <w:sz w:val="20"/>
          <w:szCs w:val="20"/>
          <w:lang w:eastAsia="en-US"/>
        </w:rPr>
        <w:t>For Set 2 FR1</w:t>
      </w:r>
      <w:r w:rsidR="00D759C9">
        <w:rPr>
          <w:color w:val="000000" w:themeColor="text1"/>
          <w:sz w:val="20"/>
          <w:szCs w:val="20"/>
          <w:lang w:eastAsia="en-US"/>
        </w:rPr>
        <w:t xml:space="preserve"> and Set</w:t>
      </w:r>
      <w:r w:rsidR="00665E8A">
        <w:rPr>
          <w:color w:val="000000" w:themeColor="text1"/>
          <w:sz w:val="20"/>
          <w:szCs w:val="20"/>
          <w:lang w:eastAsia="en-US"/>
        </w:rPr>
        <w:t xml:space="preserve"> 3 FR2</w:t>
      </w:r>
      <w:r>
        <w:rPr>
          <w:color w:val="000000" w:themeColor="text1"/>
          <w:sz w:val="20"/>
          <w:szCs w:val="20"/>
          <w:lang w:eastAsia="en-US"/>
        </w:rPr>
        <w:t xml:space="preserve">, the total downlink power level </w:t>
      </w:r>
      <w:r w:rsidR="00D671EA">
        <w:rPr>
          <w:color w:val="000000" w:themeColor="text1"/>
          <w:sz w:val="20"/>
          <w:szCs w:val="20"/>
          <w:lang w:eastAsia="en-US"/>
        </w:rPr>
        <w:t xml:space="preserve">has not been decided yet. For our perspective, </w:t>
      </w:r>
      <w:r w:rsidR="0042526D">
        <w:rPr>
          <w:color w:val="000000" w:themeColor="text1"/>
          <w:sz w:val="20"/>
          <w:szCs w:val="20"/>
          <w:lang w:eastAsia="en-US"/>
        </w:rPr>
        <w:t>it is reasonable to assume it to be 49dBm</w:t>
      </w:r>
      <w:r w:rsidR="006B326E">
        <w:rPr>
          <w:color w:val="000000" w:themeColor="text1"/>
          <w:sz w:val="20"/>
          <w:szCs w:val="20"/>
          <w:lang w:eastAsia="en-US"/>
        </w:rPr>
        <w:t xml:space="preserve"> for Set 2 FR1 while </w:t>
      </w:r>
      <w:r w:rsidR="006B326E" w:rsidRPr="006B326E">
        <w:rPr>
          <w:color w:val="000000" w:themeColor="text1"/>
          <w:sz w:val="20"/>
          <w:szCs w:val="20"/>
          <w:lang w:eastAsia="en-US"/>
        </w:rPr>
        <w:t xml:space="preserve">43dBm </w:t>
      </w:r>
      <w:r w:rsidR="006B326E">
        <w:rPr>
          <w:color w:val="000000" w:themeColor="text1"/>
          <w:sz w:val="20"/>
          <w:szCs w:val="20"/>
          <w:lang w:eastAsia="en-US"/>
        </w:rPr>
        <w:t xml:space="preserve">with </w:t>
      </w:r>
      <w:r w:rsidR="006B326E" w:rsidRPr="006B326E">
        <w:rPr>
          <w:color w:val="000000" w:themeColor="text1"/>
          <w:sz w:val="20"/>
          <w:szCs w:val="20"/>
          <w:lang w:eastAsia="en-US"/>
        </w:rPr>
        <w:t>EIRP limited to 78dBm</w:t>
      </w:r>
      <w:r w:rsidR="006B326E">
        <w:rPr>
          <w:color w:val="000000" w:themeColor="text1"/>
          <w:sz w:val="20"/>
          <w:szCs w:val="20"/>
          <w:lang w:eastAsia="en-US"/>
        </w:rPr>
        <w:t xml:space="preserve"> for Set 3 FR2</w:t>
      </w:r>
      <w:r w:rsidR="0042526D">
        <w:rPr>
          <w:color w:val="000000" w:themeColor="text1"/>
          <w:sz w:val="20"/>
          <w:szCs w:val="20"/>
          <w:lang w:eastAsia="en-US"/>
        </w:rPr>
        <w:t>.</w:t>
      </w:r>
    </w:p>
    <w:p w14:paraId="15495EA5" w14:textId="0D9E884C" w:rsidR="00661CC6" w:rsidRDefault="00DC3F1C" w:rsidP="00010ED3">
      <w:pPr>
        <w:spacing w:after="120"/>
        <w:rPr>
          <w:b/>
          <w:bCs/>
          <w:i/>
          <w:iCs/>
          <w:color w:val="000000" w:themeColor="text1"/>
          <w:sz w:val="20"/>
          <w:szCs w:val="20"/>
          <w:lang w:eastAsia="en-US"/>
        </w:rPr>
      </w:pPr>
      <w:r w:rsidRPr="0045772C">
        <w:rPr>
          <w:b/>
          <w:i/>
          <w:color w:val="000000" w:themeColor="text1"/>
          <w:sz w:val="20"/>
          <w:szCs w:val="20"/>
          <w:u w:val="single"/>
          <w:lang w:eastAsia="en-US"/>
        </w:rPr>
        <w:t>Proposal</w:t>
      </w:r>
      <w:r w:rsidR="00D82F56" w:rsidRPr="0045772C">
        <w:rPr>
          <w:b/>
          <w:i/>
          <w:color w:val="000000" w:themeColor="text1"/>
          <w:sz w:val="20"/>
          <w:szCs w:val="20"/>
          <w:u w:val="single"/>
          <w:lang w:eastAsia="en-US"/>
        </w:rPr>
        <w:t xml:space="preserve"> 1</w:t>
      </w:r>
      <w:r w:rsidRPr="00933218">
        <w:rPr>
          <w:b/>
          <w:bCs/>
          <w:i/>
          <w:iCs/>
          <w:color w:val="000000" w:themeColor="text1"/>
          <w:sz w:val="20"/>
          <w:szCs w:val="20"/>
          <w:lang w:eastAsia="en-US"/>
        </w:rPr>
        <w:t>:</w:t>
      </w:r>
      <w:r w:rsidRPr="00DD03C2">
        <w:rPr>
          <w:b/>
          <w:bCs/>
          <w:i/>
          <w:iCs/>
          <w:color w:val="000000" w:themeColor="text1"/>
          <w:sz w:val="20"/>
          <w:szCs w:val="20"/>
          <w:lang w:eastAsia="en-US"/>
        </w:rPr>
        <w:t xml:space="preserve"> </w:t>
      </w:r>
      <w:r w:rsidR="00E56BAE" w:rsidRPr="00DD03C2">
        <w:rPr>
          <w:b/>
          <w:bCs/>
          <w:i/>
          <w:iCs/>
          <w:color w:val="000000" w:themeColor="text1"/>
          <w:sz w:val="20"/>
          <w:szCs w:val="20"/>
          <w:lang w:eastAsia="en-US"/>
        </w:rPr>
        <w:t>For evaluation and BS energy consumption modelling purpose,</w:t>
      </w:r>
      <w:r w:rsidR="000B1EA9">
        <w:rPr>
          <w:b/>
          <w:bCs/>
          <w:i/>
          <w:iCs/>
          <w:color w:val="000000" w:themeColor="text1"/>
          <w:sz w:val="20"/>
          <w:szCs w:val="20"/>
          <w:lang w:eastAsia="en-US"/>
        </w:rPr>
        <w:t xml:space="preserve"> </w:t>
      </w:r>
    </w:p>
    <w:p w14:paraId="17EEF27D" w14:textId="77777777" w:rsidR="00661CC6" w:rsidRDefault="000B1EA9" w:rsidP="00661CC6">
      <w:pPr>
        <w:pStyle w:val="ListParagraph"/>
        <w:numPr>
          <w:ilvl w:val="0"/>
          <w:numId w:val="31"/>
        </w:numPr>
        <w:spacing w:after="120"/>
        <w:rPr>
          <w:b/>
          <w:bCs/>
          <w:i/>
          <w:iCs/>
          <w:color w:val="000000" w:themeColor="text1"/>
        </w:rPr>
      </w:pPr>
      <w:r w:rsidRPr="00661CC6">
        <w:rPr>
          <w:b/>
          <w:bCs/>
          <w:i/>
          <w:iCs/>
          <w:color w:val="000000" w:themeColor="text1"/>
        </w:rPr>
        <w:t xml:space="preserve">the total DL power level is 49dBm for Set </w:t>
      </w:r>
      <w:r w:rsidR="00D0663B" w:rsidRPr="00661CC6">
        <w:rPr>
          <w:b/>
          <w:bCs/>
          <w:i/>
          <w:iCs/>
          <w:color w:val="000000" w:themeColor="text1"/>
        </w:rPr>
        <w:t>2</w:t>
      </w:r>
      <w:r w:rsidRPr="00661CC6">
        <w:rPr>
          <w:b/>
          <w:bCs/>
          <w:i/>
          <w:iCs/>
          <w:color w:val="000000" w:themeColor="text1"/>
        </w:rPr>
        <w:t xml:space="preserve"> FR1</w:t>
      </w:r>
    </w:p>
    <w:p w14:paraId="71B85272" w14:textId="0853BAA1" w:rsidR="00C47141" w:rsidRPr="00D802A9" w:rsidRDefault="00661CC6" w:rsidP="00D802A9">
      <w:pPr>
        <w:pStyle w:val="ListParagraph"/>
        <w:numPr>
          <w:ilvl w:val="0"/>
          <w:numId w:val="31"/>
        </w:numPr>
        <w:spacing w:after="120"/>
        <w:rPr>
          <w:color w:val="000000" w:themeColor="text1"/>
        </w:rPr>
      </w:pPr>
      <w:r w:rsidRPr="00661CC6">
        <w:rPr>
          <w:b/>
          <w:bCs/>
          <w:i/>
          <w:iCs/>
          <w:color w:val="000000" w:themeColor="text1"/>
        </w:rPr>
        <w:t>the total DL power level is</w:t>
      </w:r>
      <w:r w:rsidR="0099681A" w:rsidRPr="00661CC6">
        <w:rPr>
          <w:b/>
          <w:bCs/>
          <w:i/>
          <w:iCs/>
          <w:color w:val="000000" w:themeColor="text1"/>
        </w:rPr>
        <w:t xml:space="preserve"> </w:t>
      </w:r>
      <w:r w:rsidR="006E5161">
        <w:rPr>
          <w:b/>
          <w:bCs/>
          <w:i/>
          <w:iCs/>
          <w:color w:val="000000" w:themeColor="text1"/>
        </w:rPr>
        <w:t xml:space="preserve">up to </w:t>
      </w:r>
      <w:r w:rsidR="000F7483" w:rsidRPr="00661CC6">
        <w:rPr>
          <w:b/>
          <w:bCs/>
          <w:i/>
          <w:iCs/>
          <w:color w:val="000000" w:themeColor="text1"/>
        </w:rPr>
        <w:t>43dBm</w:t>
      </w:r>
      <w:r>
        <w:rPr>
          <w:b/>
          <w:bCs/>
          <w:i/>
          <w:iCs/>
          <w:color w:val="000000" w:themeColor="text1"/>
        </w:rPr>
        <w:t>,</w:t>
      </w:r>
      <w:r w:rsidR="004C7EB1" w:rsidRPr="00661CC6">
        <w:rPr>
          <w:b/>
          <w:bCs/>
          <w:i/>
          <w:iCs/>
          <w:color w:val="000000" w:themeColor="text1"/>
        </w:rPr>
        <w:t xml:space="preserve"> and EIRP </w:t>
      </w:r>
      <w:r>
        <w:rPr>
          <w:b/>
          <w:bCs/>
          <w:i/>
          <w:iCs/>
          <w:color w:val="000000" w:themeColor="text1"/>
        </w:rPr>
        <w:t xml:space="preserve">is </w:t>
      </w:r>
      <w:r w:rsidR="004C7EB1" w:rsidRPr="00661CC6">
        <w:rPr>
          <w:b/>
          <w:bCs/>
          <w:i/>
          <w:iCs/>
          <w:color w:val="000000" w:themeColor="text1"/>
        </w:rPr>
        <w:t xml:space="preserve">limited to 78dBm </w:t>
      </w:r>
      <w:r w:rsidR="0099681A" w:rsidRPr="00661CC6">
        <w:rPr>
          <w:b/>
          <w:bCs/>
          <w:i/>
          <w:iCs/>
          <w:color w:val="000000" w:themeColor="text1"/>
        </w:rPr>
        <w:t>for Set 3 FR2.</w:t>
      </w:r>
    </w:p>
    <w:p w14:paraId="6DF0A1CF" w14:textId="663BF811" w:rsidR="0015388C" w:rsidRDefault="001637E4" w:rsidP="0015388C">
      <w:pPr>
        <w:wordWrap w:val="0"/>
        <w:rPr>
          <w:rFonts w:eastAsia="Malgun Gothic"/>
          <w:sz w:val="20"/>
          <w:szCs w:val="20"/>
          <w:lang w:eastAsia="ko-KR"/>
        </w:rPr>
      </w:pPr>
      <w:r>
        <w:rPr>
          <w:rFonts w:eastAsia="Malgun Gothic"/>
          <w:sz w:val="20"/>
          <w:szCs w:val="20"/>
          <w:lang w:eastAsia="ko-KR"/>
        </w:rPr>
        <w:t xml:space="preserve">The total </w:t>
      </w:r>
      <w:r w:rsidR="0015388C" w:rsidRPr="0015388C">
        <w:rPr>
          <w:rFonts w:eastAsia="Malgun Gothic"/>
          <w:sz w:val="20"/>
          <w:szCs w:val="20"/>
          <w:lang w:eastAsia="ko-KR"/>
        </w:rPr>
        <w:t xml:space="preserve">DL power </w:t>
      </w:r>
      <w:r w:rsidR="008C0832">
        <w:rPr>
          <w:rFonts w:eastAsia="Malgun Gothic"/>
          <w:sz w:val="20"/>
          <w:szCs w:val="20"/>
          <w:lang w:eastAsia="ko-KR"/>
        </w:rPr>
        <w:t xml:space="preserve">level </w:t>
      </w:r>
      <w:r>
        <w:rPr>
          <w:rFonts w:eastAsia="Malgun Gothic"/>
          <w:sz w:val="20"/>
          <w:szCs w:val="20"/>
          <w:lang w:eastAsia="ko-KR"/>
        </w:rPr>
        <w:t xml:space="preserve">is </w:t>
      </w:r>
      <w:r w:rsidR="0015388C" w:rsidRPr="0015388C">
        <w:rPr>
          <w:rFonts w:eastAsia="Malgun Gothic"/>
          <w:sz w:val="20"/>
          <w:szCs w:val="20"/>
          <w:lang w:eastAsia="ko-KR"/>
        </w:rPr>
        <w:t xml:space="preserve">defined </w:t>
      </w:r>
      <w:r w:rsidR="008C0832">
        <w:rPr>
          <w:rFonts w:eastAsia="Malgun Gothic"/>
          <w:sz w:val="20"/>
          <w:szCs w:val="20"/>
          <w:lang w:eastAsia="ko-KR"/>
        </w:rPr>
        <w:t>for</w:t>
      </w:r>
      <w:r w:rsidR="0015388C" w:rsidRPr="0015388C">
        <w:rPr>
          <w:rFonts w:eastAsia="Malgun Gothic"/>
          <w:sz w:val="20"/>
          <w:szCs w:val="20"/>
          <w:lang w:eastAsia="ko-KR"/>
        </w:rPr>
        <w:t xml:space="preserve"> </w:t>
      </w:r>
      <w:r>
        <w:rPr>
          <w:rFonts w:eastAsia="Malgun Gothic"/>
          <w:sz w:val="20"/>
          <w:szCs w:val="20"/>
          <w:lang w:eastAsia="ko-KR"/>
        </w:rPr>
        <w:t xml:space="preserve">a given </w:t>
      </w:r>
      <w:r w:rsidR="00731E42">
        <w:rPr>
          <w:rFonts w:eastAsia="Malgun Gothic"/>
          <w:sz w:val="20"/>
          <w:szCs w:val="20"/>
          <w:lang w:eastAsia="ko-KR"/>
        </w:rPr>
        <w:t>carrier</w:t>
      </w:r>
      <w:r w:rsidR="0015388C" w:rsidRPr="0015388C">
        <w:rPr>
          <w:rFonts w:eastAsia="Malgun Gothic"/>
          <w:sz w:val="20"/>
          <w:szCs w:val="20"/>
          <w:lang w:eastAsia="ko-KR"/>
        </w:rPr>
        <w:t xml:space="preserve"> </w:t>
      </w:r>
      <w:r w:rsidR="0061172B">
        <w:rPr>
          <w:rFonts w:eastAsia="Malgun Gothic"/>
          <w:sz w:val="20"/>
          <w:szCs w:val="20"/>
          <w:lang w:eastAsia="ko-KR"/>
        </w:rPr>
        <w:t xml:space="preserve">bandwidth and </w:t>
      </w:r>
      <w:proofErr w:type="gramStart"/>
      <w:r w:rsidR="0061172B">
        <w:rPr>
          <w:rFonts w:eastAsia="Malgun Gothic"/>
          <w:sz w:val="20"/>
          <w:szCs w:val="20"/>
          <w:lang w:eastAsia="ko-KR"/>
        </w:rPr>
        <w:t>a number of</w:t>
      </w:r>
      <w:proofErr w:type="gramEnd"/>
      <w:r w:rsidR="0061172B">
        <w:rPr>
          <w:rFonts w:eastAsia="Malgun Gothic"/>
          <w:sz w:val="20"/>
          <w:szCs w:val="20"/>
          <w:lang w:eastAsia="ko-KR"/>
        </w:rPr>
        <w:t xml:space="preserve"> </w:t>
      </w:r>
      <w:proofErr w:type="spellStart"/>
      <w:r w:rsidR="0061172B">
        <w:rPr>
          <w:rFonts w:eastAsia="Malgun Gothic"/>
          <w:sz w:val="20"/>
          <w:szCs w:val="20"/>
          <w:lang w:eastAsia="ko-KR"/>
        </w:rPr>
        <w:t>TxRUs</w:t>
      </w:r>
      <w:proofErr w:type="spellEnd"/>
      <w:r w:rsidR="00AF75EF">
        <w:rPr>
          <w:rFonts w:eastAsia="Malgun Gothic"/>
          <w:sz w:val="20"/>
          <w:szCs w:val="20"/>
          <w:lang w:eastAsia="ko-KR"/>
        </w:rPr>
        <w:t xml:space="preserve"> in the reference configuration</w:t>
      </w:r>
      <w:r>
        <w:rPr>
          <w:rFonts w:eastAsia="Malgun Gothic"/>
          <w:sz w:val="20"/>
          <w:szCs w:val="20"/>
          <w:lang w:eastAsia="ko-KR"/>
        </w:rPr>
        <w:t xml:space="preserve">. For example, it is </w:t>
      </w:r>
      <w:r w:rsidR="0015388C" w:rsidRPr="0015388C">
        <w:rPr>
          <w:rFonts w:eastAsia="Malgun Gothic"/>
          <w:sz w:val="20"/>
          <w:szCs w:val="20"/>
          <w:lang w:eastAsia="ko-KR"/>
        </w:rPr>
        <w:t xml:space="preserve">55dBm per 100MHz with 64 </w:t>
      </w:r>
      <w:proofErr w:type="spellStart"/>
      <w:r w:rsidR="0015388C" w:rsidRPr="0015388C">
        <w:rPr>
          <w:rFonts w:eastAsia="Malgun Gothic"/>
          <w:sz w:val="20"/>
          <w:szCs w:val="20"/>
          <w:lang w:eastAsia="ko-KR"/>
        </w:rPr>
        <w:t>TxRUs</w:t>
      </w:r>
      <w:proofErr w:type="spellEnd"/>
      <w:r w:rsidR="0015388C" w:rsidRPr="0015388C">
        <w:rPr>
          <w:rFonts w:eastAsia="Malgun Gothic"/>
          <w:sz w:val="20"/>
          <w:szCs w:val="20"/>
          <w:lang w:eastAsia="ko-KR"/>
        </w:rPr>
        <w:t xml:space="preserve"> </w:t>
      </w:r>
      <w:r w:rsidR="0061172B">
        <w:rPr>
          <w:rFonts w:eastAsia="Malgun Gothic"/>
          <w:sz w:val="20"/>
          <w:szCs w:val="20"/>
          <w:lang w:eastAsia="ko-KR"/>
        </w:rPr>
        <w:t xml:space="preserve">in Set 1 FR1. </w:t>
      </w:r>
      <w:r w:rsidR="00473661">
        <w:rPr>
          <w:rFonts w:eastAsia="Malgun Gothic"/>
          <w:sz w:val="20"/>
          <w:szCs w:val="20"/>
          <w:lang w:eastAsia="ko-KR"/>
        </w:rPr>
        <w:t xml:space="preserve">When the bandwidth and/or </w:t>
      </w:r>
      <w:r w:rsidR="00AF75EF">
        <w:rPr>
          <w:rFonts w:eastAsia="Malgun Gothic"/>
          <w:sz w:val="20"/>
          <w:szCs w:val="20"/>
          <w:lang w:eastAsia="ko-KR"/>
        </w:rPr>
        <w:t xml:space="preserve">the number of </w:t>
      </w:r>
      <w:proofErr w:type="spellStart"/>
      <w:r w:rsidR="00AF75EF">
        <w:rPr>
          <w:rFonts w:eastAsia="Malgun Gothic"/>
          <w:sz w:val="20"/>
          <w:szCs w:val="20"/>
          <w:lang w:eastAsia="ko-KR"/>
        </w:rPr>
        <w:t>TxRUs</w:t>
      </w:r>
      <w:proofErr w:type="spellEnd"/>
      <w:r w:rsidR="00AF75EF">
        <w:rPr>
          <w:rFonts w:eastAsia="Malgun Gothic"/>
          <w:sz w:val="20"/>
          <w:szCs w:val="20"/>
          <w:lang w:eastAsia="ko-KR"/>
        </w:rPr>
        <w:t xml:space="preserve"> is </w:t>
      </w:r>
      <w:r w:rsidR="0098073C">
        <w:rPr>
          <w:rFonts w:eastAsia="Malgun Gothic"/>
          <w:sz w:val="20"/>
          <w:szCs w:val="20"/>
          <w:lang w:eastAsia="ko-KR"/>
        </w:rPr>
        <w:t>different from the ones in the reference configuration, the total DL power</w:t>
      </w:r>
      <w:r w:rsidR="0015388C" w:rsidRPr="0015388C">
        <w:rPr>
          <w:rFonts w:eastAsia="Malgun Gothic"/>
          <w:sz w:val="20"/>
          <w:szCs w:val="20"/>
          <w:lang w:eastAsia="ko-KR"/>
        </w:rPr>
        <w:t xml:space="preserve"> should be scaled </w:t>
      </w:r>
      <w:r w:rsidR="00843A7C">
        <w:rPr>
          <w:rFonts w:eastAsia="Malgun Gothic"/>
          <w:sz w:val="20"/>
          <w:szCs w:val="20"/>
          <w:lang w:eastAsia="ko-KR"/>
        </w:rPr>
        <w:t>accordingly. For instance, if the bandwidth is reduced to</w:t>
      </w:r>
      <w:r w:rsidR="0015388C" w:rsidRPr="0015388C">
        <w:rPr>
          <w:rFonts w:eastAsia="Malgun Gothic"/>
          <w:sz w:val="20"/>
          <w:szCs w:val="20"/>
          <w:lang w:eastAsia="ko-KR"/>
        </w:rPr>
        <w:t xml:space="preserve"> 50 MHz, </w:t>
      </w:r>
      <w:r w:rsidR="006351DE">
        <w:rPr>
          <w:rFonts w:eastAsia="Malgun Gothic"/>
          <w:sz w:val="20"/>
          <w:szCs w:val="20"/>
          <w:lang w:eastAsia="ko-KR"/>
        </w:rPr>
        <w:t>the total power of</w:t>
      </w:r>
      <w:r w:rsidR="0015388C" w:rsidRPr="0015388C">
        <w:rPr>
          <w:rFonts w:eastAsia="Malgun Gothic"/>
          <w:sz w:val="20"/>
          <w:szCs w:val="20"/>
          <w:lang w:eastAsia="ko-KR"/>
        </w:rPr>
        <w:t xml:space="preserve"> 52 dBm </w:t>
      </w:r>
      <w:r w:rsidR="006351DE">
        <w:rPr>
          <w:rFonts w:eastAsia="Malgun Gothic"/>
          <w:sz w:val="20"/>
          <w:szCs w:val="20"/>
          <w:lang w:eastAsia="ko-KR"/>
        </w:rPr>
        <w:t>should be used in evaluation with</w:t>
      </w:r>
      <w:r w:rsidR="006351DE" w:rsidRPr="0015388C">
        <w:rPr>
          <w:rFonts w:eastAsia="Malgun Gothic"/>
          <w:sz w:val="20"/>
          <w:szCs w:val="20"/>
          <w:lang w:eastAsia="ko-KR"/>
        </w:rPr>
        <w:t xml:space="preserve"> 64 </w:t>
      </w:r>
      <w:proofErr w:type="spellStart"/>
      <w:r w:rsidR="006351DE" w:rsidRPr="0015388C">
        <w:rPr>
          <w:rFonts w:eastAsia="Malgun Gothic"/>
          <w:sz w:val="20"/>
          <w:szCs w:val="20"/>
          <w:lang w:eastAsia="ko-KR"/>
        </w:rPr>
        <w:t>TxRUs</w:t>
      </w:r>
      <w:proofErr w:type="spellEnd"/>
      <w:r w:rsidR="006351DE" w:rsidRPr="0015388C">
        <w:rPr>
          <w:rFonts w:eastAsia="Malgun Gothic"/>
          <w:sz w:val="20"/>
          <w:szCs w:val="20"/>
          <w:lang w:eastAsia="ko-KR"/>
        </w:rPr>
        <w:t xml:space="preserve"> </w:t>
      </w:r>
      <w:r w:rsidR="006351DE">
        <w:rPr>
          <w:rFonts w:eastAsia="Malgun Gothic"/>
          <w:sz w:val="20"/>
          <w:szCs w:val="20"/>
          <w:lang w:eastAsia="ko-KR"/>
        </w:rPr>
        <w:t xml:space="preserve">in Set 1 FR1. </w:t>
      </w:r>
      <w:r w:rsidR="007B0FE5">
        <w:rPr>
          <w:rFonts w:eastAsia="Malgun Gothic"/>
          <w:sz w:val="20"/>
          <w:szCs w:val="20"/>
          <w:lang w:eastAsia="ko-KR"/>
        </w:rPr>
        <w:t>Similarly</w:t>
      </w:r>
      <w:r w:rsidR="0015388C" w:rsidRPr="0015388C">
        <w:rPr>
          <w:rFonts w:eastAsia="Malgun Gothic"/>
          <w:sz w:val="20"/>
          <w:szCs w:val="20"/>
          <w:lang w:eastAsia="ko-KR"/>
        </w:rPr>
        <w:t xml:space="preserve">, for the case with 100MHz </w:t>
      </w:r>
      <w:r w:rsidR="007B0FE5">
        <w:rPr>
          <w:rFonts w:eastAsia="Malgun Gothic"/>
          <w:sz w:val="20"/>
          <w:szCs w:val="20"/>
          <w:lang w:eastAsia="ko-KR"/>
        </w:rPr>
        <w:t xml:space="preserve">bandwidth </w:t>
      </w:r>
      <w:r w:rsidR="0015388C" w:rsidRPr="0015388C">
        <w:rPr>
          <w:rFonts w:eastAsia="Malgun Gothic"/>
          <w:sz w:val="20"/>
          <w:szCs w:val="20"/>
          <w:lang w:eastAsia="ko-KR"/>
        </w:rPr>
        <w:t xml:space="preserve">and 32 </w:t>
      </w:r>
      <w:proofErr w:type="spellStart"/>
      <w:r w:rsidR="0015388C" w:rsidRPr="0015388C">
        <w:rPr>
          <w:rFonts w:eastAsia="Malgun Gothic"/>
          <w:sz w:val="20"/>
          <w:szCs w:val="20"/>
          <w:lang w:eastAsia="ko-KR"/>
        </w:rPr>
        <w:t>TxRUs</w:t>
      </w:r>
      <w:proofErr w:type="spellEnd"/>
      <w:r w:rsidR="0015388C" w:rsidRPr="0015388C">
        <w:rPr>
          <w:rFonts w:eastAsia="Malgun Gothic"/>
          <w:sz w:val="20"/>
          <w:szCs w:val="20"/>
          <w:lang w:eastAsia="ko-KR"/>
        </w:rPr>
        <w:t xml:space="preserve">, </w:t>
      </w:r>
      <w:r w:rsidR="004B4D13">
        <w:rPr>
          <w:rFonts w:eastAsia="Malgun Gothic"/>
          <w:sz w:val="20"/>
          <w:szCs w:val="20"/>
          <w:lang w:eastAsia="ko-KR"/>
        </w:rPr>
        <w:t>the total power of</w:t>
      </w:r>
      <w:r w:rsidR="0015388C" w:rsidRPr="0015388C">
        <w:rPr>
          <w:rFonts w:eastAsia="Malgun Gothic"/>
          <w:sz w:val="20"/>
          <w:szCs w:val="20"/>
          <w:lang w:eastAsia="ko-KR"/>
        </w:rPr>
        <w:t xml:space="preserve"> 52 dBm </w:t>
      </w:r>
      <w:r w:rsidR="00E71D26">
        <w:rPr>
          <w:rFonts w:eastAsia="Malgun Gothic"/>
          <w:sz w:val="20"/>
          <w:szCs w:val="20"/>
          <w:lang w:eastAsia="ko-KR"/>
        </w:rPr>
        <w:t>sh</w:t>
      </w:r>
      <w:r w:rsidR="0015388C" w:rsidRPr="0015388C">
        <w:rPr>
          <w:rFonts w:eastAsia="Malgun Gothic"/>
          <w:sz w:val="20"/>
          <w:szCs w:val="20"/>
          <w:lang w:eastAsia="ko-KR"/>
        </w:rPr>
        <w:t xml:space="preserve">ould be </w:t>
      </w:r>
      <w:r w:rsidR="004B4D13">
        <w:rPr>
          <w:rFonts w:eastAsia="Malgun Gothic"/>
          <w:sz w:val="20"/>
          <w:szCs w:val="20"/>
          <w:lang w:eastAsia="ko-KR"/>
        </w:rPr>
        <w:t>used in evaluation</w:t>
      </w:r>
      <w:r w:rsidR="0015388C" w:rsidRPr="0015388C">
        <w:rPr>
          <w:rFonts w:eastAsia="Malgun Gothic"/>
          <w:sz w:val="20"/>
          <w:szCs w:val="20"/>
          <w:lang w:eastAsia="ko-KR"/>
        </w:rPr>
        <w:t>.</w:t>
      </w:r>
    </w:p>
    <w:p w14:paraId="6AD19BE6" w14:textId="77777777" w:rsidR="00EC33E4" w:rsidRDefault="00EC33E4" w:rsidP="0015388C">
      <w:pPr>
        <w:wordWrap w:val="0"/>
        <w:rPr>
          <w:rFonts w:eastAsia="Malgun Gothic"/>
          <w:sz w:val="20"/>
          <w:szCs w:val="20"/>
          <w:lang w:eastAsia="ko-KR"/>
        </w:rPr>
      </w:pPr>
    </w:p>
    <w:p w14:paraId="1CA63488" w14:textId="7A72B138" w:rsidR="000D779C" w:rsidRPr="00E71D26" w:rsidRDefault="00EC33E4" w:rsidP="0015388C">
      <w:pPr>
        <w:wordWrap w:val="0"/>
        <w:rPr>
          <w:rFonts w:eastAsia="Malgun Gothic"/>
          <w:b/>
          <w:bCs/>
          <w:i/>
          <w:iCs/>
          <w:sz w:val="20"/>
          <w:szCs w:val="20"/>
          <w:lang w:eastAsia="ko-KR"/>
        </w:rPr>
      </w:pPr>
      <w:r w:rsidRPr="00CB404B">
        <w:rPr>
          <w:rFonts w:eastAsia="Malgun Gothic"/>
          <w:b/>
          <w:i/>
          <w:sz w:val="20"/>
          <w:szCs w:val="20"/>
          <w:u w:val="single"/>
          <w:lang w:eastAsia="ko-KR"/>
        </w:rPr>
        <w:t>Observation</w:t>
      </w:r>
      <w:r w:rsidR="00CB404B" w:rsidRPr="00CB404B">
        <w:rPr>
          <w:rFonts w:eastAsia="Malgun Gothic"/>
          <w:b/>
          <w:bCs/>
          <w:i/>
          <w:iCs/>
          <w:sz w:val="20"/>
          <w:szCs w:val="20"/>
          <w:u w:val="single"/>
          <w:lang w:eastAsia="ko-KR"/>
        </w:rPr>
        <w:t xml:space="preserve"> 1</w:t>
      </w:r>
      <w:r w:rsidRPr="00D82F56">
        <w:rPr>
          <w:rFonts w:eastAsia="Malgun Gothic"/>
          <w:b/>
          <w:bCs/>
          <w:i/>
          <w:iCs/>
          <w:sz w:val="20"/>
          <w:szCs w:val="20"/>
          <w:lang w:eastAsia="ko-KR"/>
        </w:rPr>
        <w:t>:</w:t>
      </w:r>
      <w:r w:rsidRPr="00E71D26">
        <w:rPr>
          <w:rFonts w:eastAsia="Malgun Gothic"/>
          <w:b/>
          <w:bCs/>
          <w:i/>
          <w:iCs/>
          <w:sz w:val="20"/>
          <w:szCs w:val="20"/>
          <w:lang w:eastAsia="ko-KR"/>
        </w:rPr>
        <w:t xml:space="preserve"> The total DL power level is defined for a given </w:t>
      </w:r>
      <w:r w:rsidR="00834994">
        <w:rPr>
          <w:rFonts w:eastAsia="Malgun Gothic"/>
          <w:b/>
          <w:bCs/>
          <w:i/>
          <w:iCs/>
          <w:sz w:val="20"/>
          <w:szCs w:val="20"/>
          <w:lang w:eastAsia="ko-KR"/>
        </w:rPr>
        <w:t>carrier</w:t>
      </w:r>
      <w:r w:rsidRPr="00E71D26">
        <w:rPr>
          <w:rFonts w:eastAsia="Malgun Gothic"/>
          <w:b/>
          <w:bCs/>
          <w:i/>
          <w:iCs/>
          <w:sz w:val="20"/>
          <w:szCs w:val="20"/>
          <w:lang w:eastAsia="ko-KR"/>
        </w:rPr>
        <w:t xml:space="preserve"> bandwidth and </w:t>
      </w:r>
      <w:proofErr w:type="gramStart"/>
      <w:r w:rsidRPr="00E71D26">
        <w:rPr>
          <w:rFonts w:eastAsia="Malgun Gothic"/>
          <w:b/>
          <w:bCs/>
          <w:i/>
          <w:iCs/>
          <w:sz w:val="20"/>
          <w:szCs w:val="20"/>
          <w:lang w:eastAsia="ko-KR"/>
        </w:rPr>
        <w:t>a number of</w:t>
      </w:r>
      <w:proofErr w:type="gramEnd"/>
      <w:r w:rsidRPr="00E71D26">
        <w:rPr>
          <w:rFonts w:eastAsia="Malgun Gothic"/>
          <w:b/>
          <w:bCs/>
          <w:i/>
          <w:iCs/>
          <w:sz w:val="20"/>
          <w:szCs w:val="20"/>
          <w:lang w:eastAsia="ko-KR"/>
        </w:rPr>
        <w:t xml:space="preserve"> </w:t>
      </w:r>
      <w:proofErr w:type="spellStart"/>
      <w:r w:rsidRPr="00E71D26">
        <w:rPr>
          <w:rFonts w:eastAsia="Malgun Gothic"/>
          <w:b/>
          <w:bCs/>
          <w:i/>
          <w:iCs/>
          <w:sz w:val="20"/>
          <w:szCs w:val="20"/>
          <w:lang w:eastAsia="ko-KR"/>
        </w:rPr>
        <w:t>TxRUs</w:t>
      </w:r>
      <w:proofErr w:type="spellEnd"/>
      <w:r w:rsidRPr="00E71D26">
        <w:rPr>
          <w:rFonts w:eastAsia="Malgun Gothic"/>
          <w:b/>
          <w:bCs/>
          <w:i/>
          <w:iCs/>
          <w:sz w:val="20"/>
          <w:szCs w:val="20"/>
          <w:lang w:eastAsia="ko-KR"/>
        </w:rPr>
        <w:t xml:space="preserve"> in the reference configuration. For example, it is 55 dBm per 100MHz with 64 </w:t>
      </w:r>
      <w:proofErr w:type="spellStart"/>
      <w:r w:rsidRPr="00E71D26">
        <w:rPr>
          <w:rFonts w:eastAsia="Malgun Gothic"/>
          <w:b/>
          <w:bCs/>
          <w:i/>
          <w:iCs/>
          <w:sz w:val="20"/>
          <w:szCs w:val="20"/>
          <w:lang w:eastAsia="ko-KR"/>
        </w:rPr>
        <w:t>TxRUs</w:t>
      </w:r>
      <w:proofErr w:type="spellEnd"/>
      <w:r w:rsidRPr="00E71D26">
        <w:rPr>
          <w:rFonts w:eastAsia="Malgun Gothic"/>
          <w:b/>
          <w:bCs/>
          <w:i/>
          <w:iCs/>
          <w:sz w:val="20"/>
          <w:szCs w:val="20"/>
          <w:lang w:eastAsia="ko-KR"/>
        </w:rPr>
        <w:t xml:space="preserve"> in Set 1 FR1.</w:t>
      </w:r>
    </w:p>
    <w:p w14:paraId="6268349E" w14:textId="77777777" w:rsidR="00E13B38" w:rsidRDefault="00E13B38" w:rsidP="0015388C">
      <w:pPr>
        <w:wordWrap w:val="0"/>
        <w:rPr>
          <w:rFonts w:eastAsia="Malgun Gothic"/>
          <w:b/>
          <w:bCs/>
          <w:i/>
          <w:iCs/>
          <w:sz w:val="20"/>
          <w:szCs w:val="20"/>
          <w:lang w:eastAsia="ko-KR"/>
        </w:rPr>
      </w:pPr>
    </w:p>
    <w:p w14:paraId="707CFB4B" w14:textId="74895C5A" w:rsidR="00C440A6" w:rsidRPr="00DD03C2" w:rsidRDefault="00C440A6" w:rsidP="00C440A6">
      <w:pPr>
        <w:spacing w:after="120"/>
        <w:rPr>
          <w:b/>
          <w:bCs/>
          <w:i/>
          <w:iCs/>
          <w:color w:val="000000" w:themeColor="text1"/>
          <w:sz w:val="20"/>
          <w:szCs w:val="20"/>
        </w:rPr>
      </w:pPr>
      <w:r w:rsidRPr="001C6E8E">
        <w:rPr>
          <w:rFonts w:eastAsia="Malgun Gothic"/>
          <w:b/>
          <w:i/>
          <w:sz w:val="20"/>
          <w:szCs w:val="20"/>
          <w:u w:val="single"/>
          <w:lang w:eastAsia="ko-KR"/>
        </w:rPr>
        <w:lastRenderedPageBreak/>
        <w:t xml:space="preserve">Proposal </w:t>
      </w:r>
      <w:r w:rsidR="005168B8">
        <w:rPr>
          <w:rFonts w:eastAsia="Malgun Gothic"/>
          <w:b/>
          <w:i/>
          <w:sz w:val="20"/>
          <w:szCs w:val="20"/>
          <w:u w:val="single"/>
          <w:lang w:eastAsia="ko-KR"/>
        </w:rPr>
        <w:t>2</w:t>
      </w:r>
      <w:r w:rsidRPr="00933218">
        <w:rPr>
          <w:rFonts w:eastAsia="Malgun Gothic"/>
          <w:i/>
          <w:iCs/>
          <w:sz w:val="20"/>
          <w:szCs w:val="20"/>
          <w:lang w:eastAsia="ko-KR"/>
        </w:rPr>
        <w:t>:</w:t>
      </w:r>
      <w:r>
        <w:rPr>
          <w:rFonts w:eastAsia="Malgun Gothic"/>
          <w:sz w:val="20"/>
          <w:szCs w:val="20"/>
          <w:lang w:eastAsia="ko-KR"/>
        </w:rPr>
        <w:t xml:space="preserve"> </w:t>
      </w:r>
      <w:r w:rsidRPr="00DD03C2">
        <w:rPr>
          <w:b/>
          <w:bCs/>
          <w:i/>
          <w:iCs/>
          <w:color w:val="000000" w:themeColor="text1"/>
          <w:sz w:val="20"/>
          <w:szCs w:val="20"/>
          <w:lang w:eastAsia="en-US"/>
        </w:rPr>
        <w:t>For evaluation and BS energy consumption modelling purpose,</w:t>
      </w:r>
      <w:r>
        <w:rPr>
          <w:b/>
          <w:bCs/>
          <w:i/>
          <w:iCs/>
          <w:color w:val="000000" w:themeColor="text1"/>
          <w:sz w:val="20"/>
          <w:szCs w:val="20"/>
          <w:lang w:eastAsia="en-US"/>
        </w:rPr>
        <w:t xml:space="preserve"> the actual total DL transmission power is adjusted according to the actual bandwidth and the number of active </w:t>
      </w:r>
      <w:proofErr w:type="spellStart"/>
      <w:r>
        <w:rPr>
          <w:b/>
          <w:bCs/>
          <w:i/>
          <w:iCs/>
          <w:color w:val="000000" w:themeColor="text1"/>
          <w:sz w:val="20"/>
          <w:szCs w:val="20"/>
          <w:lang w:eastAsia="en-US"/>
        </w:rPr>
        <w:t>TxRUs</w:t>
      </w:r>
      <w:proofErr w:type="spellEnd"/>
      <w:r>
        <w:rPr>
          <w:b/>
          <w:bCs/>
          <w:i/>
          <w:iCs/>
          <w:color w:val="000000" w:themeColor="text1"/>
          <w:sz w:val="20"/>
          <w:szCs w:val="20"/>
          <w:lang w:eastAsia="en-US"/>
        </w:rPr>
        <w:t xml:space="preserve"> as follows</w:t>
      </w:r>
    </w:p>
    <w:p w14:paraId="05C1669C" w14:textId="77777777" w:rsidR="00C440A6" w:rsidRPr="002B51E7" w:rsidRDefault="006D0E95" w:rsidP="00C440A6">
      <w:pPr>
        <w:pStyle w:val="ListParagraph"/>
        <w:wordWrap w:val="0"/>
        <w:spacing w:after="120"/>
        <w:rPr>
          <w:b/>
          <w:bCs/>
          <w:i/>
          <w:color w:val="000000" w:themeColor="text1"/>
        </w:rPr>
      </w:pPr>
      <m:oMathPara>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t</m:t>
              </m:r>
            </m:sub>
          </m:sSub>
          <m:r>
            <m:rPr>
              <m:sty m:val="bi"/>
            </m:rPr>
            <w:rPr>
              <w:rFonts w:ascii="Cambria Math" w:eastAsia="Malgun Gothic" w:hAnsi="Cambria Math"/>
              <w:lang w:eastAsia="ko-KR"/>
            </w:rPr>
            <m:t xml:space="preserve">= </m:t>
          </m:r>
          <m:sSub>
            <m:sSubPr>
              <m:ctrlPr>
                <w:rPr>
                  <w:rFonts w:ascii="Cambria Math" w:eastAsia="Malgun Gothic" w:hAnsi="Cambria Math"/>
                  <w:b/>
                  <w:bCs/>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ref</m:t>
              </m:r>
            </m:sub>
          </m:sSub>
          <m:d>
            <m:dPr>
              <m:begChr m:val="["/>
              <m:endChr m:val="]"/>
              <m:ctrlPr>
                <w:rPr>
                  <w:rFonts w:ascii="Cambria Math" w:eastAsia="Malgun Gothic" w:hAnsi="Cambria Math"/>
                  <w:b/>
                  <w:bCs/>
                  <w:i/>
                  <w:lang w:eastAsia="ko-KR"/>
                </w:rPr>
              </m:ctrlPr>
            </m:dPr>
            <m:e>
              <m:r>
                <m:rPr>
                  <m:sty m:val="bi"/>
                </m:rPr>
                <w:rPr>
                  <w:rFonts w:ascii="Cambria Math" w:eastAsia="Malgun Gothic" w:hAnsi="Cambria Math"/>
                  <w:lang w:eastAsia="ko-KR"/>
                </w:rPr>
                <m:t>dBm</m:t>
              </m:r>
            </m:e>
          </m:d>
          <m:r>
            <m:rPr>
              <m:sty m:val="bi"/>
            </m:rPr>
            <w:rPr>
              <w:rFonts w:ascii="Cambria Math" w:eastAsia="Malgun Gothic" w:hAnsi="Cambria Math"/>
              <w:lang w:eastAsia="ko-KR"/>
            </w:rPr>
            <m:t>+10</m:t>
          </m:r>
          <m:func>
            <m:funcPr>
              <m:ctrlPr>
                <w:rPr>
                  <w:rFonts w:ascii="Cambria Math" w:eastAsia="Malgun Gothic" w:hAnsi="Cambria Math"/>
                  <w:b/>
                  <w:bCs/>
                  <w:i/>
                  <w:lang w:eastAsia="ko-KR"/>
                </w:rPr>
              </m:ctrlPr>
            </m:funcPr>
            <m:fName>
              <m:sSub>
                <m:sSubPr>
                  <m:ctrlPr>
                    <w:rPr>
                      <w:rFonts w:ascii="Cambria Math" w:eastAsia="Malgun Gothic" w:hAnsi="Cambria Math"/>
                      <w:b/>
                      <w:bCs/>
                      <w:i/>
                      <w:lang w:eastAsia="ko-KR"/>
                    </w:rPr>
                  </m:ctrlPr>
                </m:sSubPr>
                <m:e>
                  <m:r>
                    <m:rPr>
                      <m:sty m:val="bi"/>
                    </m:rPr>
                    <w:rPr>
                      <w:rFonts w:ascii="Cambria Math" w:eastAsia="Malgun Gothic" w:hAnsi="Cambria Math"/>
                      <w:lang w:eastAsia="ko-KR"/>
                    </w:rPr>
                    <m:t>log</m:t>
                  </m:r>
                </m:e>
                <m:sub>
                  <m:r>
                    <m:rPr>
                      <m:sty m:val="bi"/>
                    </m:rPr>
                    <w:rPr>
                      <w:rFonts w:ascii="Cambria Math" w:eastAsia="Malgun Gothic" w:hAnsi="Cambria Math"/>
                      <w:lang w:eastAsia="ko-KR"/>
                    </w:rPr>
                    <m:t>10</m:t>
                  </m:r>
                </m:sub>
              </m:sSub>
            </m:fName>
            <m:e>
              <m:f>
                <m:fPr>
                  <m:ctrlPr>
                    <w:rPr>
                      <w:rFonts w:ascii="Cambria Math" w:eastAsia="Malgun Gothic" w:hAnsi="Cambria Math"/>
                      <w:b/>
                      <w:bCs/>
                      <w:i/>
                      <w:lang w:eastAsia="ko-KR"/>
                    </w:rPr>
                  </m:ctrlPr>
                </m:fPr>
                <m:num>
                  <m:r>
                    <m:rPr>
                      <m:sty m:val="bi"/>
                    </m:rPr>
                    <w:rPr>
                      <w:rFonts w:ascii="Cambria Math" w:eastAsia="Malgun Gothic" w:hAnsi="Cambria Math"/>
                      <w:lang w:eastAsia="ko-KR"/>
                    </w:rPr>
                    <m:t>B</m:t>
                  </m:r>
                </m:num>
                <m:den>
                  <m:sSub>
                    <m:sSubPr>
                      <m:ctrlPr>
                        <w:rPr>
                          <w:rFonts w:ascii="Cambria Math" w:eastAsia="Malgun Gothic" w:hAnsi="Cambria Math"/>
                          <w:b/>
                          <w:bCs/>
                          <w:i/>
                          <w:lang w:eastAsia="ko-KR"/>
                        </w:rPr>
                      </m:ctrlPr>
                    </m:sSubPr>
                    <m:e>
                      <m:r>
                        <m:rPr>
                          <m:sty m:val="bi"/>
                        </m:rPr>
                        <w:rPr>
                          <w:rFonts w:ascii="Cambria Math" w:eastAsia="Malgun Gothic" w:hAnsi="Cambria Math"/>
                          <w:lang w:eastAsia="ko-KR"/>
                        </w:rPr>
                        <m:t>B</m:t>
                      </m:r>
                    </m:e>
                    <m:sub>
                      <m:r>
                        <m:rPr>
                          <m:sty m:val="bi"/>
                        </m:rPr>
                        <w:rPr>
                          <w:rFonts w:ascii="Cambria Math" w:eastAsia="Malgun Gothic" w:hAnsi="Cambria Math"/>
                          <w:lang w:eastAsia="ko-KR"/>
                        </w:rPr>
                        <m:t>ref</m:t>
                      </m:r>
                    </m:sub>
                  </m:sSub>
                </m:den>
              </m:f>
            </m:e>
          </m:func>
          <m:r>
            <m:rPr>
              <m:sty m:val="bi"/>
            </m:rPr>
            <w:rPr>
              <w:rFonts w:ascii="Cambria Math" w:eastAsia="Malgun Gothic" w:hAnsi="Cambria Math"/>
              <w:lang w:eastAsia="ko-KR"/>
            </w:rPr>
            <m:t>+10</m:t>
          </m:r>
          <m:func>
            <m:funcPr>
              <m:ctrlPr>
                <w:rPr>
                  <w:rFonts w:ascii="Cambria Math" w:eastAsia="Malgun Gothic" w:hAnsi="Cambria Math"/>
                  <w:b/>
                  <w:bCs/>
                  <w:i/>
                  <w:lang w:eastAsia="ko-KR"/>
                </w:rPr>
              </m:ctrlPr>
            </m:funcPr>
            <m:fName>
              <m:sSub>
                <m:sSubPr>
                  <m:ctrlPr>
                    <w:rPr>
                      <w:rFonts w:ascii="Cambria Math" w:eastAsia="Malgun Gothic" w:hAnsi="Cambria Math"/>
                      <w:b/>
                      <w:bCs/>
                      <w:i/>
                      <w:lang w:eastAsia="ko-KR"/>
                    </w:rPr>
                  </m:ctrlPr>
                </m:sSubPr>
                <m:e>
                  <m:r>
                    <m:rPr>
                      <m:sty m:val="bi"/>
                    </m:rPr>
                    <w:rPr>
                      <w:rFonts w:ascii="Cambria Math" w:eastAsia="Malgun Gothic" w:hAnsi="Cambria Math"/>
                      <w:lang w:eastAsia="ko-KR"/>
                    </w:rPr>
                    <m:t>log</m:t>
                  </m:r>
                </m:e>
                <m:sub>
                  <m:r>
                    <m:rPr>
                      <m:sty m:val="bi"/>
                    </m:rPr>
                    <w:rPr>
                      <w:rFonts w:ascii="Cambria Math" w:eastAsia="Malgun Gothic" w:hAnsi="Cambria Math"/>
                      <w:lang w:eastAsia="ko-KR"/>
                    </w:rPr>
                    <m:t>10</m:t>
                  </m:r>
                </m:sub>
              </m:sSub>
            </m:fName>
            <m:e>
              <m:f>
                <m:fPr>
                  <m:ctrlPr>
                    <w:rPr>
                      <w:rFonts w:ascii="Cambria Math" w:eastAsia="Malgun Gothic" w:hAnsi="Cambria Math"/>
                      <w:b/>
                      <w:bCs/>
                      <w:i/>
                      <w:lang w:eastAsia="ko-KR"/>
                    </w:rPr>
                  </m:ctrlPr>
                </m:fPr>
                <m:num>
                  <m:r>
                    <m:rPr>
                      <m:sty m:val="bi"/>
                    </m:rPr>
                    <w:rPr>
                      <w:rFonts w:ascii="Cambria Math" w:eastAsia="Malgun Gothic" w:hAnsi="Cambria Math"/>
                      <w:lang w:eastAsia="ko-KR"/>
                    </w:rPr>
                    <m:t>N</m:t>
                  </m:r>
                </m:num>
                <m:den>
                  <m:sSub>
                    <m:sSubPr>
                      <m:ctrlPr>
                        <w:rPr>
                          <w:rFonts w:ascii="Cambria Math" w:eastAsia="Malgun Gothic" w:hAnsi="Cambria Math"/>
                          <w:b/>
                          <w:bCs/>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ref</m:t>
                      </m:r>
                    </m:sub>
                  </m:sSub>
                </m:den>
              </m:f>
            </m:e>
          </m:func>
        </m:oMath>
      </m:oMathPara>
    </w:p>
    <w:p w14:paraId="678A139C" w14:textId="77777777" w:rsidR="00C440A6" w:rsidRPr="002B51E7" w:rsidRDefault="006D0E95" w:rsidP="00C440A6">
      <w:pPr>
        <w:pStyle w:val="ListParagraph"/>
        <w:numPr>
          <w:ilvl w:val="0"/>
          <w:numId w:val="33"/>
        </w:numPr>
        <w:wordWrap w:val="0"/>
        <w:spacing w:after="120"/>
        <w:rPr>
          <w:b/>
          <w:bCs/>
          <w:i/>
          <w:color w:val="000000" w:themeColor="text1"/>
        </w:rPr>
      </w:pP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ref</m:t>
            </m:r>
          </m:sub>
        </m:sSub>
      </m:oMath>
      <w:r w:rsidR="00C440A6" w:rsidRPr="002B51E7">
        <w:rPr>
          <w:b/>
          <w:bCs/>
          <w:i/>
          <w:lang w:eastAsia="ko-KR"/>
        </w:rPr>
        <w:t xml:space="preserve">, </w:t>
      </w: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B</m:t>
            </m:r>
          </m:e>
          <m:sub>
            <m:r>
              <m:rPr>
                <m:sty m:val="bi"/>
              </m:rPr>
              <w:rPr>
                <w:rFonts w:ascii="Cambria Math" w:eastAsia="Malgun Gothic" w:hAnsi="Cambria Math"/>
                <w:lang w:eastAsia="ko-KR"/>
              </w:rPr>
              <m:t>ref</m:t>
            </m:r>
          </m:sub>
        </m:sSub>
      </m:oMath>
      <w:r w:rsidR="00C440A6" w:rsidRPr="002B51E7">
        <w:rPr>
          <w:b/>
          <w:bCs/>
          <w:i/>
          <w:lang w:eastAsia="ko-KR"/>
        </w:rPr>
        <w:t xml:space="preserve"> and </w:t>
      </w: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ref</m:t>
            </m:r>
          </m:sub>
        </m:sSub>
      </m:oMath>
      <w:r w:rsidR="00C440A6" w:rsidRPr="002B51E7">
        <w:rPr>
          <w:b/>
          <w:bCs/>
          <w:i/>
          <w:lang w:eastAsia="ko-KR"/>
        </w:rPr>
        <w:t xml:space="preserve"> are total DL power, bandwidth, and the number of </w:t>
      </w:r>
      <w:proofErr w:type="spellStart"/>
      <w:r w:rsidR="00C440A6" w:rsidRPr="002B51E7">
        <w:rPr>
          <w:b/>
          <w:bCs/>
          <w:i/>
          <w:lang w:eastAsia="ko-KR"/>
        </w:rPr>
        <w:t>TxRUs</w:t>
      </w:r>
      <w:proofErr w:type="spellEnd"/>
      <w:r w:rsidR="00C440A6" w:rsidRPr="002B51E7">
        <w:rPr>
          <w:b/>
          <w:bCs/>
          <w:i/>
          <w:lang w:eastAsia="ko-KR"/>
        </w:rPr>
        <w:t xml:space="preserve"> in the reference configuration, respectively.</w:t>
      </w:r>
    </w:p>
    <w:p w14:paraId="371F3691" w14:textId="77777777" w:rsidR="00C440A6" w:rsidRPr="001C6E8E" w:rsidRDefault="006D0E95" w:rsidP="00C440A6">
      <w:pPr>
        <w:pStyle w:val="ListParagraph"/>
        <w:numPr>
          <w:ilvl w:val="0"/>
          <w:numId w:val="33"/>
        </w:numPr>
        <w:wordWrap w:val="0"/>
        <w:spacing w:after="120"/>
        <w:rPr>
          <w:b/>
          <w:i/>
          <w:color w:val="000000" w:themeColor="text1"/>
        </w:rPr>
      </w:pP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B</m:t>
            </m:r>
          </m:e>
          <m:sub>
            <m:r>
              <m:rPr>
                <m:sty m:val="bi"/>
              </m:rPr>
              <w:rPr>
                <w:rFonts w:ascii="Cambria Math" w:eastAsia="Malgun Gothic" w:hAnsi="Cambria Math"/>
                <w:lang w:eastAsia="ko-KR"/>
              </w:rPr>
              <m:t>ref</m:t>
            </m:r>
          </m:sub>
        </m:sSub>
      </m:oMath>
      <w:r w:rsidR="00C440A6" w:rsidRPr="002B51E7">
        <w:rPr>
          <w:b/>
          <w:bCs/>
          <w:i/>
          <w:lang w:eastAsia="ko-KR"/>
        </w:rPr>
        <w:t xml:space="preserve"> and </w:t>
      </w: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ref</m:t>
            </m:r>
          </m:sub>
        </m:sSub>
      </m:oMath>
      <w:r w:rsidR="00C440A6" w:rsidRPr="002B51E7">
        <w:rPr>
          <w:b/>
          <w:bCs/>
          <w:i/>
          <w:lang w:eastAsia="ko-KR"/>
        </w:rPr>
        <w:t xml:space="preserve"> are the actual bandwidth and the number of active TxRUs, respectively.</w:t>
      </w:r>
    </w:p>
    <w:p w14:paraId="2A1B32EA" w14:textId="77777777" w:rsidR="00C440A6" w:rsidRPr="00E71D26" w:rsidRDefault="00C440A6" w:rsidP="0015388C">
      <w:pPr>
        <w:wordWrap w:val="0"/>
        <w:rPr>
          <w:rFonts w:eastAsia="Malgun Gothic"/>
          <w:b/>
          <w:bCs/>
          <w:i/>
          <w:iCs/>
          <w:sz w:val="20"/>
          <w:szCs w:val="20"/>
          <w:lang w:eastAsia="ko-KR"/>
        </w:rPr>
      </w:pPr>
    </w:p>
    <w:p w14:paraId="4A3C6468" w14:textId="588B7B17" w:rsidR="00734332" w:rsidRDefault="00690F48" w:rsidP="0015388C">
      <w:pPr>
        <w:wordWrap w:val="0"/>
        <w:rPr>
          <w:rFonts w:eastAsia="Malgun Gothic"/>
          <w:sz w:val="20"/>
          <w:szCs w:val="20"/>
          <w:lang w:eastAsia="ko-KR"/>
        </w:rPr>
      </w:pPr>
      <w:r>
        <w:rPr>
          <w:rFonts w:eastAsia="Malgun Gothic"/>
          <w:sz w:val="20"/>
          <w:szCs w:val="20"/>
          <w:lang w:eastAsia="ko-KR"/>
        </w:rPr>
        <w:t>For FR 2</w:t>
      </w:r>
      <w:r w:rsidR="00570CA9">
        <w:rPr>
          <w:rFonts w:eastAsia="Malgun Gothic"/>
          <w:sz w:val="20"/>
          <w:szCs w:val="20"/>
          <w:lang w:eastAsia="ko-KR"/>
        </w:rPr>
        <w:t xml:space="preserve">, the total DL power level can be limited to </w:t>
      </w:r>
      <w:r w:rsidR="00631731">
        <w:rPr>
          <w:rFonts w:eastAsia="Malgun Gothic"/>
          <w:sz w:val="20"/>
          <w:szCs w:val="20"/>
          <w:lang w:eastAsia="ko-KR"/>
        </w:rPr>
        <w:t>43 dBm</w:t>
      </w:r>
      <w:r w:rsidR="007A52C6">
        <w:rPr>
          <w:rFonts w:eastAsia="Malgun Gothic"/>
          <w:sz w:val="20"/>
          <w:szCs w:val="20"/>
          <w:lang w:eastAsia="ko-KR"/>
        </w:rPr>
        <w:t xml:space="preserve"> at FR 2. </w:t>
      </w:r>
      <w:r w:rsidR="00A05827">
        <w:rPr>
          <w:rFonts w:eastAsia="Malgun Gothic"/>
          <w:sz w:val="20"/>
          <w:szCs w:val="20"/>
          <w:lang w:eastAsia="ko-KR"/>
        </w:rPr>
        <w:t xml:space="preserve">This </w:t>
      </w:r>
      <w:r w:rsidR="00CF60FC">
        <w:rPr>
          <w:rFonts w:eastAsia="Malgun Gothic"/>
          <w:sz w:val="20"/>
          <w:szCs w:val="20"/>
          <w:lang w:eastAsia="ko-KR"/>
        </w:rPr>
        <w:t xml:space="preserve">total DL power level </w:t>
      </w:r>
      <w:r w:rsidR="00207DDC">
        <w:rPr>
          <w:rFonts w:eastAsia="Malgun Gothic"/>
          <w:sz w:val="20"/>
          <w:szCs w:val="20"/>
          <w:lang w:eastAsia="ko-KR"/>
        </w:rPr>
        <w:t>can be the</w:t>
      </w:r>
      <w:r w:rsidR="00961A01">
        <w:rPr>
          <w:rFonts w:eastAsia="Malgun Gothic"/>
          <w:sz w:val="20"/>
          <w:szCs w:val="20"/>
          <w:lang w:eastAsia="ko-KR"/>
        </w:rPr>
        <w:t xml:space="preserve"> output of various number of antennas, or antenna panels, of different </w:t>
      </w:r>
      <w:r w:rsidR="00C62E65">
        <w:rPr>
          <w:rFonts w:eastAsia="Malgun Gothic"/>
          <w:sz w:val="20"/>
          <w:szCs w:val="20"/>
          <w:lang w:eastAsia="ko-KR"/>
        </w:rPr>
        <w:t xml:space="preserve">antenna element gains. </w:t>
      </w:r>
      <w:r w:rsidR="00734332">
        <w:rPr>
          <w:rFonts w:eastAsia="Malgun Gothic"/>
          <w:sz w:val="20"/>
          <w:szCs w:val="20"/>
          <w:lang w:eastAsia="ko-KR"/>
        </w:rPr>
        <w:t xml:space="preserve">It is important though that the </w:t>
      </w:r>
      <w:r w:rsidR="009859F3">
        <w:rPr>
          <w:rFonts w:eastAsia="Malgun Gothic"/>
          <w:sz w:val="20"/>
          <w:szCs w:val="20"/>
          <w:lang w:eastAsia="ko-KR"/>
        </w:rPr>
        <w:t>EIRP should not exceed the EIRP limit</w:t>
      </w:r>
      <w:r w:rsidR="009466E3">
        <w:rPr>
          <w:rFonts w:eastAsia="Malgun Gothic"/>
          <w:sz w:val="20"/>
          <w:szCs w:val="20"/>
          <w:lang w:eastAsia="ko-KR"/>
        </w:rPr>
        <w:t xml:space="preserve"> of 78 dBm.</w:t>
      </w:r>
      <w:r w:rsidR="00943C71">
        <w:rPr>
          <w:rFonts w:eastAsia="Malgun Gothic"/>
          <w:sz w:val="20"/>
          <w:szCs w:val="20"/>
          <w:lang w:eastAsia="ko-KR"/>
        </w:rPr>
        <w:t xml:space="preserve"> This imposes a requirement on the number of antenna elements and </w:t>
      </w:r>
      <w:r w:rsidR="00A22CB0">
        <w:rPr>
          <w:rFonts w:eastAsia="Malgun Gothic"/>
          <w:sz w:val="20"/>
          <w:szCs w:val="20"/>
          <w:lang w:eastAsia="ko-KR"/>
        </w:rPr>
        <w:t xml:space="preserve">on the </w:t>
      </w:r>
      <w:proofErr w:type="gramStart"/>
      <w:r w:rsidR="00A22CB0">
        <w:rPr>
          <w:rFonts w:eastAsia="Malgun Gothic"/>
          <w:sz w:val="20"/>
          <w:szCs w:val="20"/>
          <w:lang w:eastAsia="ko-KR"/>
        </w:rPr>
        <w:t>antenna</w:t>
      </w:r>
      <w:proofErr w:type="gramEnd"/>
      <w:r w:rsidR="00A22CB0">
        <w:rPr>
          <w:rFonts w:eastAsia="Malgun Gothic"/>
          <w:sz w:val="20"/>
          <w:szCs w:val="20"/>
          <w:lang w:eastAsia="ko-KR"/>
        </w:rPr>
        <w:t xml:space="preserve"> element gain to be used.</w:t>
      </w:r>
    </w:p>
    <w:p w14:paraId="70729AA3" w14:textId="77777777" w:rsidR="00642077" w:rsidRDefault="00642077" w:rsidP="0015388C">
      <w:pPr>
        <w:wordWrap w:val="0"/>
        <w:rPr>
          <w:rFonts w:eastAsia="Malgun Gothic"/>
          <w:sz w:val="20"/>
          <w:szCs w:val="20"/>
          <w:lang w:eastAsia="ko-KR"/>
        </w:rPr>
      </w:pPr>
    </w:p>
    <w:p w14:paraId="4931ABFB" w14:textId="4B34E642" w:rsidR="00092137" w:rsidRDefault="00C372E7" w:rsidP="0015388C">
      <w:pPr>
        <w:wordWrap w:val="0"/>
        <w:rPr>
          <w:rFonts w:eastAsia="Malgun Gothic"/>
          <w:sz w:val="20"/>
          <w:szCs w:val="20"/>
          <w:lang w:eastAsia="ko-KR"/>
        </w:rPr>
      </w:pPr>
      <w:r>
        <w:rPr>
          <w:rFonts w:eastAsia="Malgun Gothic"/>
          <w:sz w:val="20"/>
          <w:szCs w:val="20"/>
          <w:lang w:eastAsia="ko-KR"/>
        </w:rPr>
        <w:t xml:space="preserve">The coverage </w:t>
      </w:r>
      <w:r w:rsidR="000B660A">
        <w:rPr>
          <w:rFonts w:eastAsia="Malgun Gothic"/>
          <w:sz w:val="20"/>
          <w:szCs w:val="20"/>
          <w:lang w:eastAsia="ko-KR"/>
        </w:rPr>
        <w:t xml:space="preserve">in the simulated </w:t>
      </w:r>
      <w:r w:rsidR="00495AAE">
        <w:rPr>
          <w:rFonts w:eastAsia="Malgun Gothic"/>
          <w:sz w:val="20"/>
          <w:szCs w:val="20"/>
          <w:lang w:eastAsia="ko-KR"/>
        </w:rPr>
        <w:t>FR2</w:t>
      </w:r>
      <w:r w:rsidR="007477EF">
        <w:rPr>
          <w:rFonts w:eastAsia="Malgun Gothic"/>
          <w:sz w:val="20"/>
          <w:szCs w:val="20"/>
          <w:lang w:eastAsia="ko-KR"/>
        </w:rPr>
        <w:t xml:space="preserve"> system</w:t>
      </w:r>
      <w:r w:rsidR="000B660A">
        <w:rPr>
          <w:rFonts w:eastAsia="Malgun Gothic"/>
          <w:sz w:val="20"/>
          <w:szCs w:val="20"/>
          <w:lang w:eastAsia="ko-KR"/>
        </w:rPr>
        <w:t xml:space="preserve"> can be provided with</w:t>
      </w:r>
      <w:r w:rsidR="00C77977">
        <w:rPr>
          <w:rFonts w:eastAsia="Malgun Gothic"/>
          <w:sz w:val="20"/>
          <w:szCs w:val="20"/>
          <w:lang w:eastAsia="ko-KR"/>
        </w:rPr>
        <w:t xml:space="preserve"> various combinations of numbers of antennas, </w:t>
      </w:r>
      <w:r w:rsidR="00854AD9">
        <w:rPr>
          <w:rFonts w:eastAsia="Malgun Gothic"/>
          <w:sz w:val="20"/>
          <w:szCs w:val="20"/>
          <w:lang w:eastAsia="ko-KR"/>
        </w:rPr>
        <w:t xml:space="preserve">antenna panels or </w:t>
      </w:r>
      <w:r w:rsidR="00226381">
        <w:rPr>
          <w:rFonts w:eastAsia="Malgun Gothic"/>
          <w:sz w:val="20"/>
          <w:szCs w:val="20"/>
          <w:lang w:eastAsia="ko-KR"/>
        </w:rPr>
        <w:t>antenna element gains</w:t>
      </w:r>
      <w:r w:rsidR="00745783">
        <w:rPr>
          <w:rFonts w:eastAsia="Malgun Gothic"/>
          <w:sz w:val="20"/>
          <w:szCs w:val="20"/>
          <w:lang w:eastAsia="ko-KR"/>
        </w:rPr>
        <w:t xml:space="preserve">, which all result in various antenna </w:t>
      </w:r>
      <w:r w:rsidR="00F76FC7">
        <w:rPr>
          <w:rFonts w:eastAsia="Malgun Gothic"/>
          <w:sz w:val="20"/>
          <w:szCs w:val="20"/>
          <w:lang w:eastAsia="ko-KR"/>
        </w:rPr>
        <w:t>gain</w:t>
      </w:r>
      <w:r w:rsidR="00BA108F">
        <w:rPr>
          <w:rFonts w:eastAsia="Malgun Gothic"/>
          <w:sz w:val="20"/>
          <w:szCs w:val="20"/>
          <w:lang w:eastAsia="ko-KR"/>
        </w:rPr>
        <w:t xml:space="preserve"> </w:t>
      </w:r>
      <w:r w:rsidR="00D34685">
        <w:rPr>
          <w:rFonts w:eastAsia="Malgun Gothic"/>
          <w:sz w:val="20"/>
          <w:szCs w:val="20"/>
          <w:lang w:eastAsia="ko-KR"/>
        </w:rPr>
        <w:t>values</w:t>
      </w:r>
      <w:r w:rsidR="00226381">
        <w:rPr>
          <w:rFonts w:eastAsia="Malgun Gothic"/>
          <w:sz w:val="20"/>
          <w:szCs w:val="20"/>
          <w:lang w:eastAsia="ko-KR"/>
        </w:rPr>
        <w:t>.</w:t>
      </w:r>
      <w:r w:rsidR="00D4352E">
        <w:rPr>
          <w:rFonts w:eastAsia="Malgun Gothic"/>
          <w:sz w:val="20"/>
          <w:szCs w:val="20"/>
          <w:lang w:eastAsia="ko-KR"/>
        </w:rPr>
        <w:t xml:space="preserve"> Therefore, considering another </w:t>
      </w:r>
      <w:r w:rsidR="00855E3D">
        <w:rPr>
          <w:rFonts w:eastAsia="Malgun Gothic"/>
          <w:sz w:val="20"/>
          <w:szCs w:val="20"/>
          <w:lang w:eastAsia="ko-KR"/>
        </w:rPr>
        <w:t xml:space="preserve">set of parameters </w:t>
      </w:r>
      <w:r w:rsidR="003540CC">
        <w:rPr>
          <w:rFonts w:eastAsia="Malgun Gothic"/>
          <w:sz w:val="20"/>
          <w:szCs w:val="20"/>
          <w:lang w:eastAsia="ko-KR"/>
        </w:rPr>
        <w:t xml:space="preserve">for FR 2 – in a similar way that it is done for FR 1 </w:t>
      </w:r>
      <w:r w:rsidR="007F2E97">
        <w:rPr>
          <w:rFonts w:eastAsia="Malgun Gothic"/>
          <w:sz w:val="20"/>
          <w:szCs w:val="20"/>
          <w:lang w:eastAsia="ko-KR"/>
        </w:rPr>
        <w:t>–</w:t>
      </w:r>
      <w:r w:rsidR="003540CC">
        <w:rPr>
          <w:rFonts w:eastAsia="Malgun Gothic"/>
          <w:sz w:val="20"/>
          <w:szCs w:val="20"/>
          <w:lang w:eastAsia="ko-KR"/>
        </w:rPr>
        <w:t xml:space="preserve"> </w:t>
      </w:r>
      <w:r w:rsidR="00484646">
        <w:rPr>
          <w:rFonts w:eastAsia="Malgun Gothic"/>
          <w:sz w:val="20"/>
          <w:szCs w:val="20"/>
          <w:lang w:eastAsia="ko-KR"/>
        </w:rPr>
        <w:t>is a reasonable way forward</w:t>
      </w:r>
      <w:r w:rsidR="007F2E97">
        <w:rPr>
          <w:rFonts w:eastAsia="Malgun Gothic"/>
          <w:sz w:val="20"/>
          <w:szCs w:val="20"/>
          <w:lang w:eastAsia="ko-KR"/>
        </w:rPr>
        <w:t xml:space="preserve">. This would </w:t>
      </w:r>
      <w:r w:rsidR="00D16B5B">
        <w:rPr>
          <w:rFonts w:eastAsia="Malgun Gothic"/>
          <w:sz w:val="20"/>
          <w:szCs w:val="20"/>
          <w:lang w:eastAsia="ko-KR"/>
        </w:rPr>
        <w:t xml:space="preserve">allow also </w:t>
      </w:r>
      <w:r w:rsidR="002A491B">
        <w:rPr>
          <w:rFonts w:eastAsia="Malgun Gothic"/>
          <w:sz w:val="20"/>
          <w:szCs w:val="20"/>
          <w:lang w:eastAsia="ko-KR"/>
        </w:rPr>
        <w:t>for easier total DL power scaling with the total number of antennas</w:t>
      </w:r>
      <w:r w:rsidR="00015AD9">
        <w:rPr>
          <w:rFonts w:eastAsia="Malgun Gothic"/>
          <w:sz w:val="20"/>
          <w:szCs w:val="20"/>
          <w:lang w:eastAsia="ko-KR"/>
        </w:rPr>
        <w:t xml:space="preserve"> and carriers</w:t>
      </w:r>
      <w:r w:rsidR="00686568">
        <w:rPr>
          <w:rFonts w:eastAsia="Malgun Gothic"/>
          <w:sz w:val="20"/>
          <w:szCs w:val="20"/>
          <w:lang w:eastAsia="ko-KR"/>
        </w:rPr>
        <w:t xml:space="preserve"> and would allow for </w:t>
      </w:r>
      <w:r w:rsidR="00A81401">
        <w:rPr>
          <w:rFonts w:eastAsia="Malgun Gothic"/>
          <w:sz w:val="20"/>
          <w:szCs w:val="20"/>
          <w:lang w:eastAsia="ko-KR"/>
        </w:rPr>
        <w:t xml:space="preserve">system evaluation of different FR 2 </w:t>
      </w:r>
      <w:r w:rsidR="000976FE">
        <w:rPr>
          <w:rFonts w:eastAsia="Malgun Gothic"/>
          <w:sz w:val="20"/>
          <w:szCs w:val="20"/>
          <w:lang w:eastAsia="ko-KR"/>
        </w:rPr>
        <w:t>BS configurations</w:t>
      </w:r>
      <w:r w:rsidR="00A81401">
        <w:rPr>
          <w:rFonts w:eastAsia="Malgun Gothic"/>
          <w:sz w:val="20"/>
          <w:szCs w:val="20"/>
          <w:lang w:eastAsia="ko-KR"/>
        </w:rPr>
        <w:t xml:space="preserve"> in terms of </w:t>
      </w:r>
      <w:r w:rsidR="00151F3D">
        <w:rPr>
          <w:rFonts w:eastAsia="Malgun Gothic"/>
          <w:sz w:val="20"/>
          <w:szCs w:val="20"/>
          <w:lang w:eastAsia="ko-KR"/>
        </w:rPr>
        <w:t>antenna gains</w:t>
      </w:r>
      <w:r w:rsidR="00595CFF">
        <w:rPr>
          <w:rFonts w:eastAsia="Malgun Gothic"/>
          <w:sz w:val="20"/>
          <w:szCs w:val="20"/>
          <w:lang w:eastAsia="ko-KR"/>
        </w:rPr>
        <w:t xml:space="preserve"> </w:t>
      </w:r>
      <w:r w:rsidR="003C0E73">
        <w:rPr>
          <w:rFonts w:eastAsia="Malgun Gothic"/>
          <w:sz w:val="20"/>
          <w:szCs w:val="20"/>
          <w:lang w:eastAsia="ko-KR"/>
        </w:rPr>
        <w:t>(</w:t>
      </w:r>
      <w:r w:rsidR="00D82BE6">
        <w:rPr>
          <w:rFonts w:eastAsia="Malgun Gothic"/>
          <w:sz w:val="20"/>
          <w:szCs w:val="20"/>
          <w:lang w:eastAsia="ko-KR"/>
        </w:rPr>
        <w:fldChar w:fldCharType="begin"/>
      </w:r>
      <w:r w:rsidR="00D82BE6">
        <w:rPr>
          <w:rFonts w:eastAsia="Malgun Gothic"/>
          <w:sz w:val="20"/>
          <w:szCs w:val="20"/>
          <w:lang w:eastAsia="ko-KR"/>
        </w:rPr>
        <w:instrText xml:space="preserve"> REF _Ref110969797 \n \h </w:instrText>
      </w:r>
      <w:r w:rsidR="00D82BE6">
        <w:rPr>
          <w:rFonts w:eastAsia="Malgun Gothic"/>
          <w:sz w:val="20"/>
          <w:szCs w:val="20"/>
          <w:lang w:eastAsia="ko-KR"/>
        </w:rPr>
      </w:r>
      <w:r w:rsidR="00D82BE6">
        <w:rPr>
          <w:rFonts w:eastAsia="Malgun Gothic"/>
          <w:sz w:val="20"/>
          <w:szCs w:val="20"/>
          <w:lang w:eastAsia="ko-KR"/>
        </w:rPr>
        <w:fldChar w:fldCharType="separate"/>
      </w:r>
      <w:r w:rsidR="00C76EA7">
        <w:rPr>
          <w:rFonts w:eastAsia="Malgun Gothic"/>
          <w:sz w:val="20"/>
          <w:szCs w:val="20"/>
          <w:lang w:eastAsia="ko-KR"/>
        </w:rPr>
        <w:t>[4]</w:t>
      </w:r>
      <w:r w:rsidR="00D82BE6">
        <w:rPr>
          <w:rFonts w:eastAsia="Malgun Gothic"/>
          <w:sz w:val="20"/>
          <w:szCs w:val="20"/>
          <w:lang w:eastAsia="ko-KR"/>
        </w:rPr>
        <w:fldChar w:fldCharType="end"/>
      </w:r>
      <w:r w:rsidR="003C0E73">
        <w:rPr>
          <w:rFonts w:eastAsia="Malgun Gothic"/>
          <w:sz w:val="20"/>
          <w:szCs w:val="20"/>
          <w:lang w:eastAsia="ko-KR"/>
        </w:rPr>
        <w:t>)</w:t>
      </w:r>
      <w:r w:rsidR="002A491B">
        <w:rPr>
          <w:rFonts w:eastAsia="Malgun Gothic"/>
          <w:sz w:val="20"/>
          <w:szCs w:val="20"/>
          <w:lang w:eastAsia="ko-KR"/>
        </w:rPr>
        <w:t>.</w:t>
      </w:r>
      <w:r w:rsidR="00DB4F9E">
        <w:rPr>
          <w:rFonts w:eastAsia="Malgun Gothic"/>
          <w:sz w:val="20"/>
          <w:szCs w:val="20"/>
          <w:lang w:eastAsia="ko-KR"/>
        </w:rPr>
        <w:t xml:space="preserve"> Therefore, it is </w:t>
      </w:r>
      <w:r w:rsidR="00051E1F">
        <w:rPr>
          <w:rFonts w:eastAsia="Malgun Gothic"/>
          <w:sz w:val="20"/>
          <w:szCs w:val="20"/>
          <w:lang w:eastAsia="ko-KR"/>
        </w:rPr>
        <w:t xml:space="preserve">proposed to introduce a new set, </w:t>
      </w:r>
      <w:proofErr w:type="gramStart"/>
      <w:r w:rsidR="00051E1F">
        <w:rPr>
          <w:rFonts w:eastAsia="Malgun Gothic"/>
          <w:sz w:val="20"/>
          <w:szCs w:val="20"/>
          <w:lang w:eastAsia="ko-KR"/>
        </w:rPr>
        <w:t>Set</w:t>
      </w:r>
      <w:proofErr w:type="gramEnd"/>
      <w:r w:rsidR="00051E1F">
        <w:rPr>
          <w:rFonts w:eastAsia="Malgun Gothic"/>
          <w:sz w:val="20"/>
          <w:szCs w:val="20"/>
          <w:lang w:eastAsia="ko-KR"/>
        </w:rPr>
        <w:t xml:space="preserve"> 4, for FR 2</w:t>
      </w:r>
      <w:r w:rsidR="00A636A0">
        <w:rPr>
          <w:rFonts w:eastAsia="Malgun Gothic"/>
          <w:sz w:val="20"/>
          <w:szCs w:val="20"/>
          <w:lang w:eastAsia="ko-KR"/>
        </w:rPr>
        <w:t xml:space="preserve">, with the same </w:t>
      </w:r>
      <w:r w:rsidR="0057551F">
        <w:rPr>
          <w:rFonts w:eastAsia="Malgun Gothic"/>
          <w:sz w:val="20"/>
          <w:szCs w:val="20"/>
          <w:lang w:eastAsia="ko-KR"/>
        </w:rPr>
        <w:t xml:space="preserve">values of the Set 3 for FR 2 apart from the </w:t>
      </w:r>
      <w:r w:rsidR="00F03A18">
        <w:rPr>
          <w:rFonts w:eastAsia="Malgun Gothic"/>
          <w:sz w:val="20"/>
          <w:szCs w:val="20"/>
          <w:lang w:eastAsia="ko-KR"/>
        </w:rPr>
        <w:t xml:space="preserve">total </w:t>
      </w:r>
      <w:r w:rsidR="0002099E">
        <w:rPr>
          <w:rFonts w:eastAsia="Malgun Gothic"/>
          <w:sz w:val="20"/>
          <w:szCs w:val="20"/>
          <w:lang w:eastAsia="ko-KR"/>
        </w:rPr>
        <w:t xml:space="preserve">DL power level which </w:t>
      </w:r>
      <w:r w:rsidR="000E4C38">
        <w:rPr>
          <w:rFonts w:eastAsia="Malgun Gothic"/>
          <w:sz w:val="20"/>
          <w:szCs w:val="20"/>
          <w:lang w:eastAsia="ko-KR"/>
        </w:rPr>
        <w:t xml:space="preserve">is 33 dBm. </w:t>
      </w:r>
      <w:r w:rsidR="00AB7145">
        <w:rPr>
          <w:rFonts w:eastAsia="Malgun Gothic"/>
          <w:sz w:val="20"/>
          <w:szCs w:val="20"/>
          <w:lang w:eastAsia="ko-KR"/>
        </w:rPr>
        <w:t xml:space="preserve">In this case, the EIRP can be </w:t>
      </w:r>
      <w:r w:rsidR="00092137">
        <w:rPr>
          <w:rFonts w:eastAsia="Malgun Gothic"/>
          <w:sz w:val="20"/>
          <w:szCs w:val="20"/>
          <w:lang w:eastAsia="ko-KR"/>
        </w:rPr>
        <w:t>65 dBm.</w:t>
      </w:r>
    </w:p>
    <w:p w14:paraId="179113ED" w14:textId="77777777" w:rsidR="00A45F9D" w:rsidRPr="001C6E8E" w:rsidRDefault="00A45F9D" w:rsidP="0015388C">
      <w:pPr>
        <w:wordWrap w:val="0"/>
        <w:rPr>
          <w:rFonts w:eastAsia="Malgun Gothic"/>
          <w:sz w:val="12"/>
          <w:szCs w:val="12"/>
          <w:lang w:eastAsia="ko-KR"/>
        </w:rPr>
      </w:pPr>
    </w:p>
    <w:p w14:paraId="2150087A" w14:textId="6B669A7B" w:rsidR="00690F48" w:rsidRDefault="00264D73" w:rsidP="0015388C">
      <w:pPr>
        <w:wordWrap w:val="0"/>
        <w:rPr>
          <w:rFonts w:eastAsia="Malgun Gothic"/>
          <w:b/>
          <w:i/>
          <w:color w:val="000000" w:themeColor="text1"/>
          <w:sz w:val="20"/>
          <w:szCs w:val="20"/>
          <w:lang w:eastAsia="en-US"/>
        </w:rPr>
      </w:pPr>
      <w:r w:rsidRPr="001C6E8E">
        <w:rPr>
          <w:rFonts w:eastAsia="Malgun Gothic"/>
          <w:b/>
          <w:i/>
          <w:sz w:val="20"/>
          <w:szCs w:val="20"/>
          <w:u w:val="single"/>
          <w:lang w:eastAsia="ko-KR"/>
        </w:rPr>
        <w:t>Proposal</w:t>
      </w:r>
      <w:r w:rsidR="00D82F56" w:rsidRPr="001C6E8E">
        <w:rPr>
          <w:rFonts w:eastAsia="Malgun Gothic"/>
          <w:b/>
          <w:i/>
          <w:sz w:val="20"/>
          <w:szCs w:val="20"/>
          <w:u w:val="single"/>
          <w:lang w:eastAsia="ko-KR"/>
        </w:rPr>
        <w:t xml:space="preserve"> </w:t>
      </w:r>
      <w:r w:rsidR="005168B8">
        <w:rPr>
          <w:rFonts w:eastAsia="Malgun Gothic"/>
          <w:b/>
          <w:i/>
          <w:sz w:val="20"/>
          <w:szCs w:val="20"/>
          <w:u w:val="single"/>
          <w:lang w:eastAsia="ko-KR"/>
        </w:rPr>
        <w:t>3</w:t>
      </w:r>
      <w:r w:rsidRPr="00933218">
        <w:rPr>
          <w:rFonts w:eastAsia="Malgun Gothic"/>
          <w:i/>
          <w:iCs/>
          <w:sz w:val="20"/>
          <w:szCs w:val="20"/>
          <w:lang w:eastAsia="ko-KR"/>
        </w:rPr>
        <w:t>:</w:t>
      </w:r>
      <w:r>
        <w:rPr>
          <w:rFonts w:eastAsia="Malgun Gothic"/>
          <w:sz w:val="20"/>
          <w:szCs w:val="20"/>
          <w:lang w:eastAsia="ko-KR"/>
        </w:rPr>
        <w:t xml:space="preserve"> </w:t>
      </w:r>
      <w:r w:rsidR="007A2BE8" w:rsidRPr="00DD03C2">
        <w:rPr>
          <w:b/>
          <w:bCs/>
          <w:i/>
          <w:iCs/>
          <w:color w:val="000000" w:themeColor="text1"/>
          <w:sz w:val="20"/>
          <w:szCs w:val="20"/>
          <w:lang w:eastAsia="en-US"/>
        </w:rPr>
        <w:t>For evaluation and BS energy consumption modelling purpose,</w:t>
      </w:r>
      <w:r w:rsidR="007A2BE8">
        <w:rPr>
          <w:b/>
          <w:bCs/>
          <w:i/>
          <w:iCs/>
          <w:color w:val="000000" w:themeColor="text1"/>
          <w:sz w:val="20"/>
          <w:szCs w:val="20"/>
          <w:lang w:eastAsia="en-US"/>
        </w:rPr>
        <w:t xml:space="preserve"> introduce a Set 4 for FR 2 with </w:t>
      </w:r>
      <w:r w:rsidR="000B3EB7">
        <w:rPr>
          <w:b/>
          <w:bCs/>
          <w:i/>
          <w:iCs/>
          <w:color w:val="000000" w:themeColor="text1"/>
          <w:sz w:val="20"/>
          <w:szCs w:val="20"/>
          <w:lang w:eastAsia="en-US"/>
        </w:rPr>
        <w:br/>
      </w:r>
      <w:r w:rsidR="00E45BFB">
        <w:rPr>
          <w:b/>
          <w:bCs/>
          <w:i/>
          <w:iCs/>
          <w:color w:val="000000" w:themeColor="text1"/>
          <w:sz w:val="20"/>
          <w:szCs w:val="20"/>
          <w:lang w:eastAsia="en-US"/>
        </w:rPr>
        <w:t>identical</w:t>
      </w:r>
      <w:r w:rsidR="007A2BE8">
        <w:rPr>
          <w:b/>
          <w:bCs/>
          <w:i/>
          <w:iCs/>
          <w:color w:val="000000" w:themeColor="text1"/>
          <w:sz w:val="20"/>
          <w:szCs w:val="20"/>
          <w:lang w:eastAsia="en-US"/>
        </w:rPr>
        <w:t xml:space="preserve"> </w:t>
      </w:r>
      <w:r w:rsidR="00AD2C1C">
        <w:rPr>
          <w:b/>
          <w:bCs/>
          <w:i/>
          <w:iCs/>
          <w:color w:val="000000" w:themeColor="text1"/>
          <w:sz w:val="20"/>
          <w:szCs w:val="20"/>
          <w:lang w:eastAsia="en-US"/>
        </w:rPr>
        <w:t xml:space="preserve">values as </w:t>
      </w:r>
      <w:r w:rsidR="002D0B0B">
        <w:rPr>
          <w:b/>
          <w:bCs/>
          <w:i/>
          <w:iCs/>
          <w:color w:val="000000" w:themeColor="text1"/>
          <w:sz w:val="20"/>
          <w:szCs w:val="20"/>
          <w:lang w:eastAsia="en-US"/>
        </w:rPr>
        <w:t>Set 3 with the</w:t>
      </w:r>
      <w:r w:rsidR="003C0E73">
        <w:rPr>
          <w:b/>
          <w:bCs/>
          <w:i/>
          <w:iCs/>
          <w:color w:val="000000" w:themeColor="text1"/>
          <w:sz w:val="20"/>
          <w:szCs w:val="20"/>
          <w:lang w:eastAsia="en-US"/>
        </w:rPr>
        <w:t xml:space="preserve"> difference that the</w:t>
      </w:r>
      <w:r w:rsidR="002D0B0B">
        <w:rPr>
          <w:b/>
          <w:bCs/>
          <w:i/>
          <w:iCs/>
          <w:color w:val="000000" w:themeColor="text1"/>
          <w:sz w:val="20"/>
          <w:szCs w:val="20"/>
          <w:lang w:eastAsia="en-US"/>
        </w:rPr>
        <w:t xml:space="preserve"> total DL power </w:t>
      </w:r>
      <w:r w:rsidR="00157021">
        <w:rPr>
          <w:b/>
          <w:bCs/>
          <w:i/>
          <w:iCs/>
          <w:color w:val="000000" w:themeColor="text1"/>
          <w:sz w:val="20"/>
          <w:szCs w:val="20"/>
          <w:lang w:eastAsia="en-US"/>
        </w:rPr>
        <w:t xml:space="preserve">level </w:t>
      </w:r>
      <w:r w:rsidR="001A7323">
        <w:rPr>
          <w:b/>
          <w:bCs/>
          <w:i/>
          <w:iCs/>
          <w:color w:val="000000" w:themeColor="text1"/>
          <w:sz w:val="20"/>
          <w:szCs w:val="20"/>
          <w:lang w:eastAsia="en-US"/>
        </w:rPr>
        <w:t xml:space="preserve">is </w:t>
      </w:r>
      <w:r w:rsidR="00157021">
        <w:rPr>
          <w:b/>
          <w:bCs/>
          <w:i/>
          <w:iCs/>
          <w:color w:val="000000" w:themeColor="text1"/>
          <w:sz w:val="20"/>
          <w:szCs w:val="20"/>
          <w:lang w:eastAsia="en-US"/>
        </w:rPr>
        <w:t>equal to 33 dBm.</w:t>
      </w:r>
      <w:r w:rsidR="007A2BE8">
        <w:rPr>
          <w:b/>
          <w:bCs/>
          <w:i/>
          <w:iCs/>
          <w:color w:val="000000" w:themeColor="text1"/>
          <w:sz w:val="20"/>
          <w:szCs w:val="20"/>
          <w:lang w:eastAsia="en-US"/>
        </w:rPr>
        <w:t xml:space="preserve"> </w:t>
      </w:r>
    </w:p>
    <w:p w14:paraId="0310309B" w14:textId="77777777" w:rsidR="005168B8" w:rsidRPr="001C6E8E" w:rsidRDefault="005168B8" w:rsidP="0015388C">
      <w:pPr>
        <w:wordWrap w:val="0"/>
        <w:rPr>
          <w:rFonts w:eastAsia="Malgun Gothic"/>
          <w:sz w:val="12"/>
          <w:szCs w:val="12"/>
          <w:lang w:eastAsia="ko-KR"/>
        </w:rPr>
      </w:pPr>
    </w:p>
    <w:p w14:paraId="3C7D3E4A" w14:textId="612BFCE3" w:rsidR="00D53D62" w:rsidRDefault="00D53D62" w:rsidP="00262AF9">
      <w:pPr>
        <w:pStyle w:val="B2"/>
        <w:ind w:left="0" w:firstLine="0"/>
        <w:rPr>
          <w:lang w:val="en-US"/>
        </w:rPr>
      </w:pPr>
      <w:r>
        <w:rPr>
          <w:lang w:val="en-US"/>
        </w:rPr>
        <w:t xml:space="preserve">In addition to the parameters already agreed in the reference configurations, </w:t>
      </w:r>
      <w:r w:rsidR="002F0775">
        <w:rPr>
          <w:lang w:val="en-US"/>
        </w:rPr>
        <w:t xml:space="preserve">other parameters </w:t>
      </w:r>
      <w:r w:rsidR="00DD0C4D">
        <w:rPr>
          <w:lang w:val="en-US"/>
        </w:rPr>
        <w:t>should be considered for evaluation</w:t>
      </w:r>
      <w:r w:rsidR="00FE7293">
        <w:rPr>
          <w:lang w:val="en-US"/>
        </w:rPr>
        <w:t>.</w:t>
      </w:r>
    </w:p>
    <w:p w14:paraId="5F3EB1B9" w14:textId="478CBD28" w:rsidR="00262AF9" w:rsidRPr="00262AF9" w:rsidRDefault="00262AF9" w:rsidP="00262AF9">
      <w:pPr>
        <w:pStyle w:val="B2"/>
        <w:ind w:left="0" w:firstLine="0"/>
        <w:rPr>
          <w:b/>
          <w:bCs/>
          <w:i/>
          <w:iCs/>
          <w:lang w:val="en-US"/>
        </w:rPr>
      </w:pPr>
      <w:r w:rsidRPr="001C6E8E">
        <w:rPr>
          <w:b/>
          <w:i/>
          <w:u w:val="single"/>
          <w:lang w:val="en-US"/>
        </w:rPr>
        <w:t>Proposal</w:t>
      </w:r>
      <w:r w:rsidR="00D82F56" w:rsidRPr="001C6E8E">
        <w:rPr>
          <w:b/>
          <w:i/>
          <w:u w:val="single"/>
          <w:lang w:val="en-US"/>
        </w:rPr>
        <w:t xml:space="preserve"> 4</w:t>
      </w:r>
      <w:r w:rsidRPr="00D82F56">
        <w:rPr>
          <w:b/>
          <w:bCs/>
          <w:i/>
          <w:iCs/>
          <w:lang w:val="en-US"/>
        </w:rPr>
        <w:t>:</w:t>
      </w:r>
      <w:r w:rsidRPr="00262AF9">
        <w:rPr>
          <w:b/>
          <w:bCs/>
          <w:i/>
          <w:iCs/>
          <w:lang w:val="en-US"/>
        </w:rPr>
        <w:t xml:space="preserve"> </w:t>
      </w:r>
      <w:r w:rsidR="00FE4226">
        <w:rPr>
          <w:b/>
          <w:bCs/>
          <w:i/>
          <w:iCs/>
          <w:lang w:val="en-US"/>
        </w:rPr>
        <w:t>Use the following parameters f</w:t>
      </w:r>
      <w:r w:rsidRPr="00262AF9">
        <w:rPr>
          <w:b/>
          <w:bCs/>
          <w:i/>
          <w:iCs/>
          <w:lang w:val="en-US"/>
        </w:rPr>
        <w:t xml:space="preserve">or </w:t>
      </w:r>
      <w:r w:rsidR="00DD0C4D">
        <w:rPr>
          <w:b/>
          <w:bCs/>
          <w:i/>
          <w:iCs/>
          <w:lang w:val="en-US"/>
        </w:rPr>
        <w:t xml:space="preserve">network energy consumption </w:t>
      </w:r>
      <w:r w:rsidRPr="00262AF9">
        <w:rPr>
          <w:b/>
          <w:bCs/>
          <w:i/>
          <w:iCs/>
          <w:lang w:val="en-US"/>
        </w:rPr>
        <w:t>evaluation</w:t>
      </w:r>
      <w:r w:rsidR="00602832">
        <w:rPr>
          <w:b/>
          <w:bCs/>
          <w:i/>
          <w:iCs/>
          <w:lang w:val="en-US"/>
        </w:rPr>
        <w:t>.</w:t>
      </w:r>
    </w:p>
    <w:tbl>
      <w:tblPr>
        <w:tblW w:w="8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1620"/>
        <w:gridCol w:w="1530"/>
        <w:gridCol w:w="1890"/>
        <w:gridCol w:w="1980"/>
      </w:tblGrid>
      <w:tr w:rsidR="00D24D90" w:rsidRPr="00262AF9" w14:paraId="598F8A03" w14:textId="50A04883" w:rsidTr="00537D73">
        <w:tc>
          <w:tcPr>
            <w:tcW w:w="1867" w:type="dxa"/>
            <w:shd w:val="clear" w:color="auto" w:fill="auto"/>
          </w:tcPr>
          <w:p w14:paraId="0334F63B" w14:textId="4F9683DC" w:rsidR="00262AF9" w:rsidRPr="00107E2E" w:rsidRDefault="00107E2E" w:rsidP="00107E2E">
            <w:pPr>
              <w:jc w:val="center"/>
              <w:rPr>
                <w:b/>
                <w:bCs/>
                <w:sz w:val="20"/>
                <w:szCs w:val="20"/>
              </w:rPr>
            </w:pPr>
            <w:r w:rsidRPr="00107E2E">
              <w:rPr>
                <w:b/>
                <w:bCs/>
                <w:sz w:val="20"/>
                <w:szCs w:val="20"/>
              </w:rPr>
              <w:t>Parameter</w:t>
            </w:r>
          </w:p>
        </w:tc>
        <w:tc>
          <w:tcPr>
            <w:tcW w:w="1620" w:type="dxa"/>
            <w:shd w:val="clear" w:color="auto" w:fill="auto"/>
          </w:tcPr>
          <w:p w14:paraId="21D6D7C1" w14:textId="77777777" w:rsidR="00262AF9" w:rsidRPr="00107E2E" w:rsidRDefault="00262AF9" w:rsidP="00107E2E">
            <w:pPr>
              <w:jc w:val="center"/>
              <w:rPr>
                <w:b/>
                <w:bCs/>
                <w:sz w:val="20"/>
                <w:szCs w:val="20"/>
              </w:rPr>
            </w:pPr>
            <w:r w:rsidRPr="00107E2E">
              <w:rPr>
                <w:b/>
                <w:bCs/>
                <w:sz w:val="20"/>
                <w:szCs w:val="20"/>
              </w:rPr>
              <w:t>Set 1 FR1</w:t>
            </w:r>
          </w:p>
        </w:tc>
        <w:tc>
          <w:tcPr>
            <w:tcW w:w="1530" w:type="dxa"/>
            <w:shd w:val="clear" w:color="auto" w:fill="auto"/>
          </w:tcPr>
          <w:p w14:paraId="4A1FC1EF" w14:textId="77777777" w:rsidR="00262AF9" w:rsidRPr="00107E2E" w:rsidRDefault="00262AF9" w:rsidP="00107E2E">
            <w:pPr>
              <w:jc w:val="center"/>
              <w:rPr>
                <w:b/>
                <w:bCs/>
                <w:sz w:val="20"/>
                <w:szCs w:val="20"/>
              </w:rPr>
            </w:pPr>
            <w:r w:rsidRPr="00107E2E">
              <w:rPr>
                <w:b/>
                <w:bCs/>
                <w:sz w:val="20"/>
                <w:szCs w:val="20"/>
              </w:rPr>
              <w:t>Set 2 FR1</w:t>
            </w:r>
          </w:p>
        </w:tc>
        <w:tc>
          <w:tcPr>
            <w:tcW w:w="1890" w:type="dxa"/>
            <w:shd w:val="clear" w:color="auto" w:fill="auto"/>
          </w:tcPr>
          <w:p w14:paraId="3F5FCEDB" w14:textId="77777777" w:rsidR="00262AF9" w:rsidRPr="00107E2E" w:rsidRDefault="00262AF9" w:rsidP="00107E2E">
            <w:pPr>
              <w:jc w:val="center"/>
              <w:rPr>
                <w:b/>
                <w:bCs/>
                <w:sz w:val="20"/>
                <w:szCs w:val="20"/>
              </w:rPr>
            </w:pPr>
            <w:r w:rsidRPr="00107E2E">
              <w:rPr>
                <w:b/>
                <w:bCs/>
                <w:sz w:val="20"/>
                <w:szCs w:val="20"/>
              </w:rPr>
              <w:t>Set 3 FR2</w:t>
            </w:r>
          </w:p>
        </w:tc>
        <w:tc>
          <w:tcPr>
            <w:tcW w:w="1980" w:type="dxa"/>
          </w:tcPr>
          <w:p w14:paraId="4E2A58A6" w14:textId="00D98E6D" w:rsidR="0040631D" w:rsidRPr="00107E2E" w:rsidRDefault="0040631D" w:rsidP="00107E2E">
            <w:pPr>
              <w:jc w:val="center"/>
              <w:rPr>
                <w:b/>
                <w:bCs/>
                <w:sz w:val="20"/>
                <w:szCs w:val="20"/>
              </w:rPr>
            </w:pPr>
            <w:r w:rsidRPr="00107E2E">
              <w:rPr>
                <w:b/>
                <w:bCs/>
                <w:sz w:val="20"/>
                <w:szCs w:val="20"/>
              </w:rPr>
              <w:t xml:space="preserve">Set </w:t>
            </w:r>
            <w:r>
              <w:rPr>
                <w:b/>
                <w:bCs/>
                <w:sz w:val="20"/>
                <w:szCs w:val="20"/>
              </w:rPr>
              <w:t>4</w:t>
            </w:r>
            <w:r w:rsidRPr="00107E2E">
              <w:rPr>
                <w:b/>
                <w:bCs/>
                <w:sz w:val="20"/>
                <w:szCs w:val="20"/>
              </w:rPr>
              <w:t xml:space="preserve"> FR2</w:t>
            </w:r>
          </w:p>
        </w:tc>
      </w:tr>
      <w:tr w:rsidR="00D24D90" w:rsidRPr="00262AF9" w14:paraId="0981B6AE" w14:textId="631D7375" w:rsidTr="00537D73">
        <w:tc>
          <w:tcPr>
            <w:tcW w:w="1867" w:type="dxa"/>
            <w:shd w:val="clear" w:color="auto" w:fill="auto"/>
          </w:tcPr>
          <w:p w14:paraId="72AE88DA" w14:textId="77777777" w:rsidR="00262AF9" w:rsidRPr="00262AF9" w:rsidRDefault="00262AF9" w:rsidP="00CD33DA">
            <w:pPr>
              <w:rPr>
                <w:sz w:val="20"/>
                <w:szCs w:val="20"/>
              </w:rPr>
            </w:pPr>
            <w:r w:rsidRPr="00262AF9">
              <w:rPr>
                <w:sz w:val="20"/>
                <w:szCs w:val="20"/>
              </w:rPr>
              <w:t>Carrier frequency</w:t>
            </w:r>
          </w:p>
        </w:tc>
        <w:tc>
          <w:tcPr>
            <w:tcW w:w="1620" w:type="dxa"/>
            <w:shd w:val="clear" w:color="auto" w:fill="auto"/>
          </w:tcPr>
          <w:p w14:paraId="2CC50563" w14:textId="77777777" w:rsidR="00262AF9" w:rsidRPr="00262AF9" w:rsidRDefault="00262AF9" w:rsidP="00537D73">
            <w:pPr>
              <w:jc w:val="center"/>
              <w:rPr>
                <w:sz w:val="20"/>
                <w:szCs w:val="20"/>
              </w:rPr>
            </w:pPr>
            <w:r w:rsidRPr="00262AF9">
              <w:rPr>
                <w:sz w:val="20"/>
                <w:szCs w:val="20"/>
              </w:rPr>
              <w:t>4GHz</w:t>
            </w:r>
          </w:p>
        </w:tc>
        <w:tc>
          <w:tcPr>
            <w:tcW w:w="1530" w:type="dxa"/>
            <w:shd w:val="clear" w:color="auto" w:fill="auto"/>
          </w:tcPr>
          <w:p w14:paraId="1D6C79EA" w14:textId="77777777" w:rsidR="00262AF9" w:rsidRPr="00262AF9" w:rsidRDefault="00262AF9" w:rsidP="00537D73">
            <w:pPr>
              <w:jc w:val="center"/>
              <w:rPr>
                <w:sz w:val="20"/>
                <w:szCs w:val="20"/>
              </w:rPr>
            </w:pPr>
            <w:r w:rsidRPr="00262AF9">
              <w:rPr>
                <w:sz w:val="20"/>
                <w:szCs w:val="20"/>
              </w:rPr>
              <w:t>2GHz</w:t>
            </w:r>
          </w:p>
        </w:tc>
        <w:tc>
          <w:tcPr>
            <w:tcW w:w="1890" w:type="dxa"/>
            <w:shd w:val="clear" w:color="auto" w:fill="auto"/>
          </w:tcPr>
          <w:p w14:paraId="658DBC67" w14:textId="2F7910F9" w:rsidR="00262AF9" w:rsidRPr="00262AF9" w:rsidRDefault="0040631D" w:rsidP="00537D73">
            <w:pPr>
              <w:jc w:val="center"/>
              <w:rPr>
                <w:sz w:val="20"/>
                <w:szCs w:val="20"/>
              </w:rPr>
            </w:pPr>
            <w:r>
              <w:rPr>
                <w:sz w:val="20"/>
                <w:szCs w:val="20"/>
              </w:rPr>
              <w:t>28 GHz</w:t>
            </w:r>
          </w:p>
        </w:tc>
        <w:tc>
          <w:tcPr>
            <w:tcW w:w="1980" w:type="dxa"/>
          </w:tcPr>
          <w:p w14:paraId="2E010BC6" w14:textId="6C76D944" w:rsidR="0040631D" w:rsidRDefault="0040631D" w:rsidP="00537D73">
            <w:pPr>
              <w:jc w:val="center"/>
              <w:rPr>
                <w:sz w:val="20"/>
                <w:szCs w:val="20"/>
              </w:rPr>
            </w:pPr>
            <w:r>
              <w:rPr>
                <w:sz w:val="20"/>
                <w:szCs w:val="20"/>
              </w:rPr>
              <w:t>28 GHz</w:t>
            </w:r>
          </w:p>
        </w:tc>
      </w:tr>
      <w:tr w:rsidR="00177016" w:rsidRPr="00262AF9" w14:paraId="2AF42B61" w14:textId="3F1FEE8F" w:rsidTr="00537D73">
        <w:tc>
          <w:tcPr>
            <w:tcW w:w="1867" w:type="dxa"/>
            <w:shd w:val="clear" w:color="auto" w:fill="auto"/>
          </w:tcPr>
          <w:p w14:paraId="5049DCF8" w14:textId="77777777" w:rsidR="00177016" w:rsidRPr="00262AF9" w:rsidRDefault="00177016" w:rsidP="00177016">
            <w:pPr>
              <w:rPr>
                <w:sz w:val="20"/>
                <w:szCs w:val="20"/>
              </w:rPr>
            </w:pPr>
            <w:r w:rsidRPr="00262AF9">
              <w:rPr>
                <w:sz w:val="20"/>
                <w:szCs w:val="20"/>
              </w:rPr>
              <w:t>TDD frame structure</w:t>
            </w:r>
          </w:p>
        </w:tc>
        <w:tc>
          <w:tcPr>
            <w:tcW w:w="1620" w:type="dxa"/>
            <w:shd w:val="clear" w:color="auto" w:fill="auto"/>
          </w:tcPr>
          <w:p w14:paraId="5BD7BBE4" w14:textId="5BCF43D3" w:rsidR="00177016" w:rsidRDefault="00177016" w:rsidP="00537D73">
            <w:pPr>
              <w:jc w:val="center"/>
              <w:rPr>
                <w:sz w:val="20"/>
                <w:szCs w:val="20"/>
              </w:rPr>
            </w:pPr>
            <w:r w:rsidRPr="00262AF9">
              <w:rPr>
                <w:sz w:val="20"/>
                <w:szCs w:val="20"/>
              </w:rPr>
              <w:t>DDDSUDDSUU</w:t>
            </w:r>
          </w:p>
          <w:p w14:paraId="3CAEF2EE" w14:textId="77D90668" w:rsidR="00177016" w:rsidRPr="00262AF9" w:rsidRDefault="00177016" w:rsidP="00537D73">
            <w:pPr>
              <w:jc w:val="center"/>
              <w:rPr>
                <w:sz w:val="20"/>
                <w:szCs w:val="20"/>
              </w:rPr>
            </w:pPr>
            <w:r w:rsidRPr="00262AF9">
              <w:rPr>
                <w:sz w:val="20"/>
                <w:szCs w:val="20"/>
              </w:rPr>
              <w:t>(S: 10D:2G:2U)</w:t>
            </w:r>
          </w:p>
        </w:tc>
        <w:tc>
          <w:tcPr>
            <w:tcW w:w="1530" w:type="dxa"/>
            <w:shd w:val="clear" w:color="auto" w:fill="auto"/>
          </w:tcPr>
          <w:p w14:paraId="1EAA7053" w14:textId="77777777" w:rsidR="00177016" w:rsidRPr="00262AF9" w:rsidRDefault="00177016" w:rsidP="00537D73">
            <w:pPr>
              <w:jc w:val="center"/>
              <w:rPr>
                <w:sz w:val="20"/>
                <w:szCs w:val="20"/>
              </w:rPr>
            </w:pPr>
            <w:r w:rsidRPr="00262AF9">
              <w:rPr>
                <w:sz w:val="20"/>
                <w:szCs w:val="20"/>
              </w:rPr>
              <w:t>N/A</w:t>
            </w:r>
          </w:p>
        </w:tc>
        <w:tc>
          <w:tcPr>
            <w:tcW w:w="1890" w:type="dxa"/>
            <w:shd w:val="clear" w:color="auto" w:fill="auto"/>
          </w:tcPr>
          <w:p w14:paraId="05268DC0" w14:textId="2C2FDC1A" w:rsidR="00177016" w:rsidRDefault="00177016" w:rsidP="00537D73">
            <w:pPr>
              <w:jc w:val="center"/>
              <w:rPr>
                <w:sz w:val="20"/>
                <w:szCs w:val="20"/>
              </w:rPr>
            </w:pPr>
            <w:r w:rsidRPr="00177016">
              <w:rPr>
                <w:sz w:val="20"/>
                <w:szCs w:val="20"/>
              </w:rPr>
              <w:t>DDDSU</w:t>
            </w:r>
          </w:p>
          <w:p w14:paraId="0BA3EE28" w14:textId="6E6072F2" w:rsidR="00177016" w:rsidRPr="00262AF9" w:rsidRDefault="00177016" w:rsidP="00537D73">
            <w:pPr>
              <w:jc w:val="center"/>
              <w:rPr>
                <w:sz w:val="20"/>
                <w:szCs w:val="20"/>
              </w:rPr>
            </w:pPr>
            <w:r w:rsidRPr="00177016">
              <w:rPr>
                <w:sz w:val="20"/>
                <w:szCs w:val="20"/>
              </w:rPr>
              <w:t>(S: 10D:2G:2U)</w:t>
            </w:r>
          </w:p>
        </w:tc>
        <w:tc>
          <w:tcPr>
            <w:tcW w:w="1980" w:type="dxa"/>
          </w:tcPr>
          <w:p w14:paraId="5DC24846" w14:textId="140BC949" w:rsidR="00177016" w:rsidRDefault="00177016" w:rsidP="00537D73">
            <w:pPr>
              <w:jc w:val="center"/>
              <w:rPr>
                <w:sz w:val="20"/>
                <w:szCs w:val="20"/>
              </w:rPr>
            </w:pPr>
            <w:r w:rsidRPr="00177016">
              <w:rPr>
                <w:sz w:val="20"/>
                <w:szCs w:val="20"/>
              </w:rPr>
              <w:t>DDDSU</w:t>
            </w:r>
          </w:p>
          <w:p w14:paraId="77CAA537" w14:textId="3C88431B" w:rsidR="00177016" w:rsidRDefault="00177016" w:rsidP="00537D73">
            <w:pPr>
              <w:jc w:val="center"/>
              <w:rPr>
                <w:sz w:val="20"/>
                <w:szCs w:val="20"/>
              </w:rPr>
            </w:pPr>
            <w:r w:rsidRPr="00177016">
              <w:rPr>
                <w:sz w:val="20"/>
                <w:szCs w:val="20"/>
              </w:rPr>
              <w:t>(S: 10D:2G:2U)</w:t>
            </w:r>
          </w:p>
        </w:tc>
      </w:tr>
      <w:tr w:rsidR="00177016" w:rsidRPr="00262AF9" w14:paraId="38A90D6E" w14:textId="3FBF7600" w:rsidTr="00537D73">
        <w:tc>
          <w:tcPr>
            <w:tcW w:w="1867" w:type="dxa"/>
            <w:shd w:val="clear" w:color="auto" w:fill="auto"/>
          </w:tcPr>
          <w:p w14:paraId="7E242402" w14:textId="621F50AF" w:rsidR="00537D73" w:rsidRDefault="00177016" w:rsidP="00177016">
            <w:pPr>
              <w:rPr>
                <w:sz w:val="20"/>
                <w:szCs w:val="20"/>
              </w:rPr>
            </w:pPr>
            <w:r w:rsidRPr="00262AF9">
              <w:rPr>
                <w:sz w:val="20"/>
                <w:szCs w:val="20"/>
              </w:rPr>
              <w:t>BS antenna confi</w:t>
            </w:r>
            <w:r w:rsidR="00537D73">
              <w:rPr>
                <w:sz w:val="20"/>
                <w:szCs w:val="20"/>
              </w:rPr>
              <w:t>g</w:t>
            </w:r>
          </w:p>
          <w:p w14:paraId="74310093" w14:textId="7CAC6ED0" w:rsidR="00177016" w:rsidRPr="00262AF9" w:rsidRDefault="00177016" w:rsidP="00177016">
            <w:pPr>
              <w:rPr>
                <w:sz w:val="20"/>
                <w:szCs w:val="20"/>
              </w:rPr>
            </w:pPr>
            <w:r w:rsidRPr="00262AF9">
              <w:rPr>
                <w:sz w:val="20"/>
                <w:szCs w:val="20"/>
              </w:rPr>
              <w:t>(M, N, P, Mg, Ng)</w:t>
            </w:r>
          </w:p>
        </w:tc>
        <w:tc>
          <w:tcPr>
            <w:tcW w:w="1620" w:type="dxa"/>
            <w:shd w:val="clear" w:color="auto" w:fill="auto"/>
          </w:tcPr>
          <w:p w14:paraId="16F00D87" w14:textId="3682F4F0" w:rsidR="00177016" w:rsidRPr="00262AF9" w:rsidRDefault="00177016" w:rsidP="00537D73">
            <w:pPr>
              <w:jc w:val="center"/>
              <w:rPr>
                <w:sz w:val="20"/>
                <w:szCs w:val="20"/>
              </w:rPr>
            </w:pPr>
            <w:r w:rsidRPr="00262AF9">
              <w:rPr>
                <w:sz w:val="20"/>
                <w:szCs w:val="20"/>
              </w:rPr>
              <w:t>(12, 8, 2, 1, 1)</w:t>
            </w:r>
          </w:p>
        </w:tc>
        <w:tc>
          <w:tcPr>
            <w:tcW w:w="1530" w:type="dxa"/>
            <w:shd w:val="clear" w:color="auto" w:fill="auto"/>
          </w:tcPr>
          <w:p w14:paraId="1243ACEB" w14:textId="58FB5B66" w:rsidR="00177016" w:rsidRPr="00262AF9" w:rsidRDefault="00177016" w:rsidP="00537D73">
            <w:pPr>
              <w:jc w:val="center"/>
              <w:rPr>
                <w:sz w:val="20"/>
                <w:szCs w:val="20"/>
              </w:rPr>
            </w:pPr>
            <w:r w:rsidRPr="00262AF9">
              <w:rPr>
                <w:sz w:val="20"/>
                <w:szCs w:val="20"/>
              </w:rPr>
              <w:t>(8,</w:t>
            </w:r>
            <w:r>
              <w:rPr>
                <w:sz w:val="20"/>
                <w:szCs w:val="20"/>
              </w:rPr>
              <w:t xml:space="preserve"> </w:t>
            </w:r>
            <w:r w:rsidRPr="00262AF9">
              <w:rPr>
                <w:sz w:val="20"/>
                <w:szCs w:val="20"/>
              </w:rPr>
              <w:t>2,</w:t>
            </w:r>
            <w:r>
              <w:rPr>
                <w:sz w:val="20"/>
                <w:szCs w:val="20"/>
              </w:rPr>
              <w:t xml:space="preserve"> </w:t>
            </w:r>
            <w:r w:rsidRPr="00262AF9">
              <w:rPr>
                <w:sz w:val="20"/>
                <w:szCs w:val="20"/>
              </w:rPr>
              <w:t>2,</w:t>
            </w:r>
            <w:r>
              <w:rPr>
                <w:sz w:val="20"/>
                <w:szCs w:val="20"/>
              </w:rPr>
              <w:t xml:space="preserve"> </w:t>
            </w:r>
            <w:r w:rsidRPr="00262AF9">
              <w:rPr>
                <w:sz w:val="20"/>
                <w:szCs w:val="20"/>
              </w:rPr>
              <w:t>1,</w:t>
            </w:r>
            <w:r>
              <w:rPr>
                <w:sz w:val="20"/>
                <w:szCs w:val="20"/>
              </w:rPr>
              <w:t xml:space="preserve"> </w:t>
            </w:r>
            <w:r w:rsidRPr="00262AF9">
              <w:rPr>
                <w:sz w:val="20"/>
                <w:szCs w:val="20"/>
              </w:rPr>
              <w:t>1)</w:t>
            </w:r>
          </w:p>
        </w:tc>
        <w:tc>
          <w:tcPr>
            <w:tcW w:w="1890" w:type="dxa"/>
            <w:shd w:val="clear" w:color="auto" w:fill="auto"/>
          </w:tcPr>
          <w:p w14:paraId="494D61AD" w14:textId="0142CE3A" w:rsidR="00177016" w:rsidRPr="00262AF9" w:rsidRDefault="00177016" w:rsidP="00537D73">
            <w:pPr>
              <w:jc w:val="center"/>
              <w:rPr>
                <w:sz w:val="20"/>
                <w:szCs w:val="20"/>
              </w:rPr>
            </w:pPr>
            <w:r w:rsidRPr="00262AF9">
              <w:rPr>
                <w:sz w:val="20"/>
                <w:szCs w:val="20"/>
              </w:rPr>
              <w:t>(</w:t>
            </w:r>
            <w:r>
              <w:rPr>
                <w:sz w:val="20"/>
                <w:szCs w:val="20"/>
              </w:rPr>
              <w:t>8</w:t>
            </w:r>
            <w:r w:rsidRPr="00262AF9">
              <w:rPr>
                <w:sz w:val="20"/>
                <w:szCs w:val="20"/>
              </w:rPr>
              <w:t>,</w:t>
            </w:r>
            <w:r>
              <w:rPr>
                <w:sz w:val="20"/>
                <w:szCs w:val="20"/>
              </w:rPr>
              <w:t xml:space="preserve"> 16</w:t>
            </w:r>
            <w:r w:rsidRPr="00262AF9">
              <w:rPr>
                <w:sz w:val="20"/>
                <w:szCs w:val="20"/>
              </w:rPr>
              <w:t>,</w:t>
            </w:r>
            <w:r>
              <w:rPr>
                <w:sz w:val="20"/>
                <w:szCs w:val="20"/>
              </w:rPr>
              <w:t xml:space="preserve"> </w:t>
            </w:r>
            <w:r w:rsidRPr="00262AF9">
              <w:rPr>
                <w:sz w:val="20"/>
                <w:szCs w:val="20"/>
              </w:rPr>
              <w:t>2,</w:t>
            </w:r>
            <w:r>
              <w:rPr>
                <w:sz w:val="20"/>
                <w:szCs w:val="20"/>
              </w:rPr>
              <w:t xml:space="preserve"> 2</w:t>
            </w:r>
            <w:r w:rsidRPr="00262AF9">
              <w:rPr>
                <w:sz w:val="20"/>
                <w:szCs w:val="20"/>
              </w:rPr>
              <w:t>,</w:t>
            </w:r>
            <w:r>
              <w:rPr>
                <w:sz w:val="20"/>
                <w:szCs w:val="20"/>
              </w:rPr>
              <w:t xml:space="preserve"> 2</w:t>
            </w:r>
            <w:r w:rsidRPr="00262AF9">
              <w:rPr>
                <w:sz w:val="20"/>
                <w:szCs w:val="20"/>
              </w:rPr>
              <w:t>)</w:t>
            </w:r>
          </w:p>
        </w:tc>
        <w:tc>
          <w:tcPr>
            <w:tcW w:w="1980" w:type="dxa"/>
          </w:tcPr>
          <w:p w14:paraId="734164DF" w14:textId="76F03B13" w:rsidR="00177016" w:rsidRPr="00262AF9" w:rsidRDefault="00177016" w:rsidP="00537D73">
            <w:pPr>
              <w:jc w:val="center"/>
              <w:rPr>
                <w:sz w:val="20"/>
                <w:szCs w:val="20"/>
              </w:rPr>
            </w:pPr>
            <w:r w:rsidRPr="00262AF9">
              <w:rPr>
                <w:sz w:val="20"/>
                <w:szCs w:val="20"/>
              </w:rPr>
              <w:t>(</w:t>
            </w:r>
            <w:r>
              <w:rPr>
                <w:sz w:val="20"/>
                <w:szCs w:val="20"/>
              </w:rPr>
              <w:t>16</w:t>
            </w:r>
            <w:r w:rsidRPr="00262AF9">
              <w:rPr>
                <w:sz w:val="20"/>
                <w:szCs w:val="20"/>
              </w:rPr>
              <w:t>,</w:t>
            </w:r>
            <w:r>
              <w:rPr>
                <w:sz w:val="20"/>
                <w:szCs w:val="20"/>
              </w:rPr>
              <w:t xml:space="preserve"> 16</w:t>
            </w:r>
            <w:r w:rsidRPr="00262AF9">
              <w:rPr>
                <w:sz w:val="20"/>
                <w:szCs w:val="20"/>
              </w:rPr>
              <w:t>,</w:t>
            </w:r>
            <w:r>
              <w:rPr>
                <w:sz w:val="20"/>
                <w:szCs w:val="20"/>
              </w:rPr>
              <w:t xml:space="preserve"> </w:t>
            </w:r>
            <w:r w:rsidRPr="00262AF9">
              <w:rPr>
                <w:sz w:val="20"/>
                <w:szCs w:val="20"/>
              </w:rPr>
              <w:t>2,</w:t>
            </w:r>
            <w:r>
              <w:rPr>
                <w:sz w:val="20"/>
                <w:szCs w:val="20"/>
              </w:rPr>
              <w:t xml:space="preserve"> 1</w:t>
            </w:r>
            <w:r w:rsidRPr="00262AF9">
              <w:rPr>
                <w:sz w:val="20"/>
                <w:szCs w:val="20"/>
              </w:rPr>
              <w:t>,</w:t>
            </w:r>
            <w:r>
              <w:rPr>
                <w:sz w:val="20"/>
                <w:szCs w:val="20"/>
              </w:rPr>
              <w:t xml:space="preserve"> 2</w:t>
            </w:r>
            <w:r w:rsidRPr="00262AF9">
              <w:rPr>
                <w:sz w:val="20"/>
                <w:szCs w:val="20"/>
              </w:rPr>
              <w:t>)</w:t>
            </w:r>
          </w:p>
        </w:tc>
      </w:tr>
      <w:tr w:rsidR="00177016" w:rsidRPr="00262AF9" w14:paraId="661798DA" w14:textId="656EE2F9" w:rsidTr="00537D73">
        <w:tc>
          <w:tcPr>
            <w:tcW w:w="1867" w:type="dxa"/>
            <w:shd w:val="clear" w:color="auto" w:fill="auto"/>
          </w:tcPr>
          <w:p w14:paraId="4874F7CC" w14:textId="32E5F34A" w:rsidR="00177016" w:rsidRPr="00262AF9" w:rsidRDefault="00177016" w:rsidP="00177016">
            <w:pPr>
              <w:rPr>
                <w:sz w:val="20"/>
                <w:szCs w:val="20"/>
              </w:rPr>
            </w:pPr>
            <w:r w:rsidRPr="00FD7EE5">
              <w:rPr>
                <w:sz w:val="20"/>
                <w:szCs w:val="20"/>
              </w:rPr>
              <w:t>UE velocity</w:t>
            </w:r>
          </w:p>
        </w:tc>
        <w:tc>
          <w:tcPr>
            <w:tcW w:w="1620" w:type="dxa"/>
            <w:shd w:val="clear" w:color="auto" w:fill="auto"/>
          </w:tcPr>
          <w:p w14:paraId="4A5327D9" w14:textId="25571A25" w:rsidR="00177016" w:rsidRPr="00262AF9" w:rsidRDefault="00177016" w:rsidP="00537D73">
            <w:pPr>
              <w:overflowPunct w:val="0"/>
              <w:spacing w:after="180" w:line="252" w:lineRule="auto"/>
              <w:contextualSpacing/>
              <w:jc w:val="center"/>
              <w:rPr>
                <w:sz w:val="20"/>
                <w:szCs w:val="20"/>
              </w:rPr>
            </w:pPr>
            <w:r w:rsidRPr="00FD7EE5">
              <w:rPr>
                <w:sz w:val="20"/>
                <w:szCs w:val="20"/>
              </w:rPr>
              <w:t>3km/h</w:t>
            </w:r>
          </w:p>
        </w:tc>
        <w:tc>
          <w:tcPr>
            <w:tcW w:w="1530" w:type="dxa"/>
            <w:shd w:val="clear" w:color="auto" w:fill="auto"/>
          </w:tcPr>
          <w:p w14:paraId="732C8865" w14:textId="76D6B344" w:rsidR="00177016" w:rsidRPr="00262AF9" w:rsidRDefault="00177016" w:rsidP="00537D73">
            <w:pPr>
              <w:jc w:val="center"/>
              <w:rPr>
                <w:sz w:val="20"/>
                <w:szCs w:val="20"/>
              </w:rPr>
            </w:pPr>
            <w:r w:rsidRPr="00FD7EE5">
              <w:rPr>
                <w:sz w:val="20"/>
                <w:szCs w:val="20"/>
              </w:rPr>
              <w:t>3km/h</w:t>
            </w:r>
          </w:p>
        </w:tc>
        <w:tc>
          <w:tcPr>
            <w:tcW w:w="1890" w:type="dxa"/>
            <w:shd w:val="clear" w:color="auto" w:fill="auto"/>
          </w:tcPr>
          <w:p w14:paraId="0E797F5C" w14:textId="79174900" w:rsidR="00177016" w:rsidRPr="00262AF9" w:rsidRDefault="00177016" w:rsidP="00537D73">
            <w:pPr>
              <w:jc w:val="center"/>
              <w:rPr>
                <w:sz w:val="20"/>
                <w:szCs w:val="20"/>
              </w:rPr>
            </w:pPr>
            <w:r>
              <w:rPr>
                <w:sz w:val="20"/>
                <w:szCs w:val="20"/>
              </w:rPr>
              <w:t>Stationary</w:t>
            </w:r>
          </w:p>
        </w:tc>
        <w:tc>
          <w:tcPr>
            <w:tcW w:w="1980" w:type="dxa"/>
          </w:tcPr>
          <w:p w14:paraId="2AF7D131" w14:textId="0D588402" w:rsidR="00177016" w:rsidRPr="00FD7EE5" w:rsidRDefault="00177016" w:rsidP="00537D73">
            <w:pPr>
              <w:jc w:val="center"/>
              <w:rPr>
                <w:sz w:val="20"/>
                <w:szCs w:val="20"/>
              </w:rPr>
            </w:pPr>
            <w:r>
              <w:rPr>
                <w:sz w:val="20"/>
                <w:szCs w:val="20"/>
              </w:rPr>
              <w:t>Stationary</w:t>
            </w:r>
          </w:p>
        </w:tc>
      </w:tr>
    </w:tbl>
    <w:p w14:paraId="324FD862" w14:textId="77777777" w:rsidR="00262AF9" w:rsidRPr="00D802A9" w:rsidRDefault="00262AF9" w:rsidP="001A229C">
      <w:pPr>
        <w:spacing w:after="120"/>
        <w:rPr>
          <w:color w:val="000000" w:themeColor="text1"/>
          <w:sz w:val="2"/>
          <w:szCs w:val="2"/>
          <w:lang w:eastAsia="en-US"/>
        </w:rPr>
      </w:pPr>
    </w:p>
    <w:p w14:paraId="6DCBA532" w14:textId="3B8509EE" w:rsidR="00642D4F" w:rsidRDefault="007D2C87" w:rsidP="001A229C">
      <w:pPr>
        <w:spacing w:after="120"/>
        <w:rPr>
          <w:color w:val="000000" w:themeColor="text1"/>
          <w:sz w:val="20"/>
          <w:szCs w:val="20"/>
          <w:lang w:eastAsia="en-US"/>
        </w:rPr>
      </w:pPr>
      <w:r>
        <w:rPr>
          <w:color w:val="000000" w:themeColor="text1"/>
          <w:sz w:val="20"/>
          <w:szCs w:val="20"/>
          <w:lang w:eastAsia="en-US"/>
        </w:rPr>
        <w:t xml:space="preserve">The traffic model for </w:t>
      </w:r>
      <w:r w:rsidR="002229E2">
        <w:rPr>
          <w:color w:val="000000" w:themeColor="text1"/>
          <w:sz w:val="20"/>
          <w:szCs w:val="20"/>
          <w:lang w:eastAsia="en-US"/>
        </w:rPr>
        <w:t>evaluation</w:t>
      </w:r>
      <w:r>
        <w:rPr>
          <w:color w:val="000000" w:themeColor="text1"/>
          <w:sz w:val="20"/>
          <w:szCs w:val="20"/>
          <w:lang w:eastAsia="en-US"/>
        </w:rPr>
        <w:t xml:space="preserve"> was agreed. </w:t>
      </w:r>
    </w:p>
    <w:tbl>
      <w:tblPr>
        <w:tblStyle w:val="TableGrid"/>
        <w:tblW w:w="0" w:type="auto"/>
        <w:tblLook w:val="04A0" w:firstRow="1" w:lastRow="0" w:firstColumn="1" w:lastColumn="0" w:noHBand="0" w:noVBand="1"/>
      </w:tblPr>
      <w:tblGrid>
        <w:gridCol w:w="9350"/>
      </w:tblGrid>
      <w:tr w:rsidR="00CB3CEB" w:rsidRPr="00CB3CEB" w14:paraId="2AB7C237" w14:textId="77777777" w:rsidTr="00CB3CEB">
        <w:tc>
          <w:tcPr>
            <w:tcW w:w="9350" w:type="dxa"/>
          </w:tcPr>
          <w:p w14:paraId="66A27D83" w14:textId="77777777" w:rsidR="00CB3CEB" w:rsidRPr="00CB3CEB" w:rsidRDefault="00CB3CEB" w:rsidP="00CB3CEB">
            <w:pPr>
              <w:rPr>
                <w:b/>
                <w:iCs/>
                <w:sz w:val="20"/>
                <w:szCs w:val="20"/>
                <w:highlight w:val="green"/>
              </w:rPr>
            </w:pPr>
            <w:r w:rsidRPr="00CB3CEB">
              <w:rPr>
                <w:b/>
                <w:iCs/>
                <w:sz w:val="20"/>
                <w:szCs w:val="20"/>
                <w:highlight w:val="green"/>
              </w:rPr>
              <w:t>Agreement</w:t>
            </w:r>
          </w:p>
          <w:p w14:paraId="02B5FA03" w14:textId="61A8CD68" w:rsidR="00CB3CEB" w:rsidRPr="00CB3CEB" w:rsidRDefault="00CB3CEB" w:rsidP="004B7926">
            <w:pPr>
              <w:numPr>
                <w:ilvl w:val="0"/>
                <w:numId w:val="31"/>
              </w:numPr>
              <w:rPr>
                <w:iCs/>
                <w:sz w:val="20"/>
                <w:szCs w:val="20"/>
              </w:rPr>
            </w:pPr>
            <w:r w:rsidRPr="00CB3CEB">
              <w:rPr>
                <w:iCs/>
                <w:sz w:val="20"/>
                <w:szCs w:val="20"/>
              </w:rPr>
              <w:t>FTP3 (0.5MB as packet size, 200ms as mean inter-arrival time), FTP3 IM (0.1MB as packet size, 2s as mean inter-arrival time) and VOIP can be considered in the evaluation</w:t>
            </w:r>
            <w:r w:rsidR="009338EA">
              <w:rPr>
                <w:iCs/>
                <w:sz w:val="20"/>
                <w:szCs w:val="20"/>
              </w:rPr>
              <w:t>.</w:t>
            </w:r>
            <w:r w:rsidRPr="00CB3CEB">
              <w:rPr>
                <w:iCs/>
                <w:sz w:val="20"/>
                <w:szCs w:val="20"/>
              </w:rPr>
              <w:t xml:space="preserve"> </w:t>
            </w:r>
          </w:p>
          <w:p w14:paraId="473DDBDA" w14:textId="77777777" w:rsidR="00CB3CEB" w:rsidRDefault="00CB3CEB" w:rsidP="004B7926">
            <w:pPr>
              <w:numPr>
                <w:ilvl w:val="0"/>
                <w:numId w:val="31"/>
              </w:numPr>
              <w:rPr>
                <w:iCs/>
                <w:sz w:val="20"/>
                <w:szCs w:val="20"/>
              </w:rPr>
            </w:pPr>
            <w:r w:rsidRPr="00CB3CEB">
              <w:rPr>
                <w:iCs/>
                <w:sz w:val="20"/>
                <w:szCs w:val="20"/>
              </w:rPr>
              <w:t>FFS: with possible further prioritization, different model between DL and UL, and/or other traffic models that can be optionally considered.</w:t>
            </w:r>
          </w:p>
          <w:p w14:paraId="2500CCA6" w14:textId="3577928C" w:rsidR="00CB3CEB" w:rsidRPr="00CB3CEB" w:rsidRDefault="00CB3CEB" w:rsidP="004B7926">
            <w:pPr>
              <w:numPr>
                <w:ilvl w:val="0"/>
                <w:numId w:val="31"/>
              </w:numPr>
              <w:rPr>
                <w:iCs/>
                <w:sz w:val="20"/>
                <w:szCs w:val="20"/>
              </w:rPr>
            </w:pPr>
            <w:r w:rsidRPr="00CB3CEB">
              <w:rPr>
                <w:rFonts w:cs="Times"/>
                <w:sz w:val="20"/>
                <w:szCs w:val="20"/>
              </w:rPr>
              <w:t xml:space="preserve">FFS associated scenarios/configurations, </w:t>
            </w:r>
            <w:proofErr w:type="gramStart"/>
            <w:r w:rsidRPr="00CB3CEB">
              <w:rPr>
                <w:rFonts w:cs="Times"/>
                <w:sz w:val="20"/>
                <w:szCs w:val="20"/>
              </w:rPr>
              <w:t>e.g.</w:t>
            </w:r>
            <w:proofErr w:type="gramEnd"/>
            <w:r w:rsidRPr="00CB3CEB">
              <w:rPr>
                <w:rFonts w:cs="Times"/>
                <w:sz w:val="20"/>
                <w:szCs w:val="20"/>
              </w:rPr>
              <w:t xml:space="preserve"> C-DRX.</w:t>
            </w:r>
          </w:p>
        </w:tc>
      </w:tr>
    </w:tbl>
    <w:p w14:paraId="4A2669E0" w14:textId="77777777" w:rsidR="0084004E" w:rsidRPr="00296132" w:rsidRDefault="0084004E" w:rsidP="001A229C">
      <w:pPr>
        <w:spacing w:after="120"/>
        <w:rPr>
          <w:color w:val="000000" w:themeColor="text1"/>
          <w:sz w:val="2"/>
          <w:szCs w:val="2"/>
          <w:lang w:eastAsia="en-US"/>
        </w:rPr>
      </w:pPr>
    </w:p>
    <w:p w14:paraId="1AF3CB7B" w14:textId="0F7D049B" w:rsidR="008845AA" w:rsidRDefault="007B0099" w:rsidP="001A229C">
      <w:pPr>
        <w:spacing w:after="120"/>
        <w:rPr>
          <w:color w:val="000000" w:themeColor="text1"/>
          <w:sz w:val="20"/>
          <w:szCs w:val="20"/>
          <w:lang w:eastAsia="en-US"/>
        </w:rPr>
      </w:pPr>
      <w:proofErr w:type="gramStart"/>
      <w:r>
        <w:rPr>
          <w:color w:val="000000" w:themeColor="text1"/>
          <w:sz w:val="20"/>
          <w:szCs w:val="20"/>
          <w:lang w:eastAsia="en-US"/>
        </w:rPr>
        <w:t>Similar to</w:t>
      </w:r>
      <w:proofErr w:type="gramEnd"/>
      <w:r>
        <w:rPr>
          <w:color w:val="000000" w:themeColor="text1"/>
          <w:sz w:val="20"/>
          <w:szCs w:val="20"/>
          <w:lang w:eastAsia="en-US"/>
        </w:rPr>
        <w:t xml:space="preserve"> UE power consumption, each traffic type may have its own C-DRX configuration. It is reasonable to reuse the same association between traffic model and UE C-DRX configuration that was used in UE power consumption </w:t>
      </w:r>
      <w:r>
        <w:rPr>
          <w:color w:val="000000" w:themeColor="text1"/>
          <w:sz w:val="20"/>
          <w:szCs w:val="20"/>
          <w:lang w:eastAsia="en-US"/>
        </w:rPr>
        <w:fldChar w:fldCharType="begin"/>
      </w:r>
      <w:r>
        <w:rPr>
          <w:color w:val="000000" w:themeColor="text1"/>
          <w:sz w:val="20"/>
          <w:szCs w:val="20"/>
          <w:lang w:eastAsia="en-US"/>
        </w:rPr>
        <w:instrText xml:space="preserve"> REF _Ref109648081 \r \h </w:instrText>
      </w:r>
      <w:r>
        <w:rPr>
          <w:color w:val="000000" w:themeColor="text1"/>
          <w:sz w:val="20"/>
          <w:szCs w:val="20"/>
          <w:lang w:eastAsia="en-US"/>
        </w:rPr>
      </w:r>
      <w:r>
        <w:rPr>
          <w:color w:val="000000" w:themeColor="text1"/>
          <w:sz w:val="20"/>
          <w:szCs w:val="20"/>
          <w:lang w:eastAsia="en-US"/>
        </w:rPr>
        <w:fldChar w:fldCharType="separate"/>
      </w:r>
      <w:r w:rsidR="00C76EA7">
        <w:rPr>
          <w:color w:val="000000" w:themeColor="text1"/>
          <w:sz w:val="20"/>
          <w:szCs w:val="20"/>
          <w:lang w:eastAsia="en-US"/>
        </w:rPr>
        <w:t>[1]</w:t>
      </w:r>
      <w:r>
        <w:rPr>
          <w:color w:val="000000" w:themeColor="text1"/>
          <w:sz w:val="20"/>
          <w:szCs w:val="20"/>
          <w:lang w:eastAsia="en-US"/>
        </w:rPr>
        <w:fldChar w:fldCharType="end"/>
      </w:r>
      <w:r>
        <w:rPr>
          <w:color w:val="000000" w:themeColor="text1"/>
          <w:sz w:val="20"/>
          <w:szCs w:val="20"/>
          <w:lang w:eastAsia="en-US"/>
        </w:rPr>
        <w:t>.</w:t>
      </w:r>
    </w:p>
    <w:p w14:paraId="41490DEA" w14:textId="5704B6C6" w:rsidR="00566075" w:rsidRPr="00EE5C59" w:rsidRDefault="00566075" w:rsidP="00566075">
      <w:pPr>
        <w:spacing w:after="120"/>
        <w:rPr>
          <w:b/>
          <w:i/>
          <w:iCs/>
          <w:color w:val="000000" w:themeColor="text1"/>
          <w:sz w:val="20"/>
          <w:szCs w:val="20"/>
          <w:lang w:val="en-GB" w:eastAsia="en-US"/>
        </w:rPr>
      </w:pPr>
      <w:r w:rsidRPr="004537F4">
        <w:rPr>
          <w:b/>
          <w:i/>
          <w:color w:val="000000" w:themeColor="text1"/>
          <w:sz w:val="20"/>
          <w:szCs w:val="20"/>
          <w:u w:val="single"/>
          <w:lang w:val="en-GB" w:eastAsia="en-US"/>
        </w:rPr>
        <w:t>Proposal</w:t>
      </w:r>
      <w:r w:rsidR="00D82F56" w:rsidRPr="004537F4">
        <w:rPr>
          <w:b/>
          <w:i/>
          <w:color w:val="000000" w:themeColor="text1"/>
          <w:sz w:val="20"/>
          <w:szCs w:val="20"/>
          <w:u w:val="single"/>
          <w:lang w:val="en-GB" w:eastAsia="en-US"/>
        </w:rPr>
        <w:t xml:space="preserve"> 5</w:t>
      </w:r>
      <w:r w:rsidRPr="00933218">
        <w:rPr>
          <w:b/>
          <w:i/>
          <w:iCs/>
          <w:color w:val="000000" w:themeColor="text1"/>
          <w:sz w:val="20"/>
          <w:szCs w:val="20"/>
          <w:lang w:val="en-GB" w:eastAsia="en-US"/>
        </w:rPr>
        <w:t>:</w:t>
      </w:r>
      <w:r w:rsidRPr="00DD03C2">
        <w:rPr>
          <w:b/>
          <w:i/>
          <w:iCs/>
          <w:color w:val="000000" w:themeColor="text1"/>
          <w:sz w:val="20"/>
          <w:szCs w:val="20"/>
          <w:lang w:val="en-GB" w:eastAsia="en-US"/>
        </w:rPr>
        <w:t xml:space="preserve"> </w:t>
      </w:r>
      <w:r w:rsidR="00F63780" w:rsidRPr="00DD03C2">
        <w:rPr>
          <w:b/>
          <w:i/>
          <w:iCs/>
          <w:color w:val="000000" w:themeColor="text1"/>
          <w:sz w:val="20"/>
          <w:szCs w:val="20"/>
          <w:lang w:val="en-GB" w:eastAsia="en-US"/>
        </w:rPr>
        <w:t>T</w:t>
      </w:r>
      <w:r w:rsidRPr="00EE5C59">
        <w:rPr>
          <w:b/>
          <w:i/>
          <w:iCs/>
          <w:color w:val="000000" w:themeColor="text1"/>
          <w:sz w:val="20"/>
          <w:szCs w:val="20"/>
          <w:lang w:val="en-GB" w:eastAsia="en-US"/>
        </w:rPr>
        <w:t>he following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700"/>
        <w:gridCol w:w="2920"/>
        <w:gridCol w:w="2385"/>
      </w:tblGrid>
      <w:tr w:rsidR="00EE5C59" w:rsidRPr="00EE5C59" w14:paraId="376C7CDA" w14:textId="77777777" w:rsidTr="00AB6588">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2E92CC45" w14:textId="32BC8BD2" w:rsidR="00EE5C59" w:rsidRPr="00EE5C59" w:rsidRDefault="00AB6588" w:rsidP="00EE5C59">
            <w:pPr>
              <w:spacing w:after="120"/>
              <w:rPr>
                <w:b/>
                <w:color w:val="000000" w:themeColor="text1"/>
                <w:sz w:val="20"/>
                <w:szCs w:val="20"/>
                <w:lang w:val="en-GB" w:eastAsia="en-US"/>
              </w:rPr>
            </w:pPr>
            <w:r>
              <w:rPr>
                <w:b/>
                <w:color w:val="000000" w:themeColor="text1"/>
                <w:sz w:val="20"/>
                <w:szCs w:val="20"/>
                <w:lang w:val="en-GB" w:eastAsia="en-US"/>
              </w:rPr>
              <w:t>Traffic</w:t>
            </w:r>
          </w:p>
        </w:tc>
        <w:tc>
          <w:tcPr>
            <w:tcW w:w="2700" w:type="dxa"/>
            <w:tcBorders>
              <w:top w:val="single" w:sz="4" w:space="0" w:color="auto"/>
              <w:left w:val="single" w:sz="4" w:space="0" w:color="auto"/>
              <w:bottom w:val="single" w:sz="4" w:space="0" w:color="auto"/>
              <w:right w:val="single" w:sz="4" w:space="0" w:color="auto"/>
            </w:tcBorders>
            <w:shd w:val="clear" w:color="auto" w:fill="auto"/>
            <w:hideMark/>
          </w:tcPr>
          <w:p w14:paraId="23856F9C" w14:textId="064CBA81" w:rsidR="00EE5C59" w:rsidRDefault="00EE5C59" w:rsidP="00AB6588">
            <w:pPr>
              <w:spacing w:after="120"/>
              <w:jc w:val="center"/>
              <w:rPr>
                <w:b/>
                <w:color w:val="000000" w:themeColor="text1"/>
                <w:sz w:val="20"/>
                <w:szCs w:val="20"/>
                <w:lang w:val="en-GB" w:eastAsia="en-US"/>
              </w:rPr>
            </w:pPr>
            <w:r w:rsidRPr="00EE5C59">
              <w:rPr>
                <w:b/>
                <w:color w:val="000000" w:themeColor="text1"/>
                <w:sz w:val="20"/>
                <w:szCs w:val="20"/>
                <w:lang w:val="en-GB" w:eastAsia="en-US"/>
              </w:rPr>
              <w:t>FTP</w:t>
            </w:r>
            <w:r w:rsidR="00AB6588">
              <w:rPr>
                <w:b/>
                <w:color w:val="000000" w:themeColor="text1"/>
                <w:sz w:val="20"/>
                <w:szCs w:val="20"/>
                <w:lang w:val="en-GB" w:eastAsia="en-US"/>
              </w:rPr>
              <w:t>3</w:t>
            </w:r>
          </w:p>
          <w:p w14:paraId="50B32F9C" w14:textId="74A0B1D4" w:rsidR="00AB6588" w:rsidRPr="00EE5C59" w:rsidRDefault="00AB6588" w:rsidP="00AB6588">
            <w:pPr>
              <w:spacing w:after="120"/>
              <w:jc w:val="center"/>
              <w:rPr>
                <w:b/>
                <w:color w:val="000000" w:themeColor="text1"/>
                <w:sz w:val="20"/>
                <w:szCs w:val="20"/>
                <w:lang w:val="en-GB" w:eastAsia="en-US"/>
              </w:rPr>
            </w:pPr>
            <w:r w:rsidRPr="00CB3CEB">
              <w:rPr>
                <w:iCs/>
                <w:sz w:val="20"/>
                <w:szCs w:val="20"/>
              </w:rPr>
              <w:t>(0.5MB packet size</w:t>
            </w:r>
            <w:r>
              <w:rPr>
                <w:iCs/>
                <w:sz w:val="20"/>
                <w:szCs w:val="20"/>
              </w:rPr>
              <w:t xml:space="preserve"> and </w:t>
            </w:r>
            <w:r w:rsidRPr="00CB3CEB">
              <w:rPr>
                <w:iCs/>
                <w:sz w:val="20"/>
                <w:szCs w:val="20"/>
              </w:rPr>
              <w:t>200ms mean inter-arrival time)</w:t>
            </w:r>
          </w:p>
        </w:tc>
        <w:tc>
          <w:tcPr>
            <w:tcW w:w="2920" w:type="dxa"/>
            <w:tcBorders>
              <w:top w:val="single" w:sz="4" w:space="0" w:color="auto"/>
              <w:left w:val="single" w:sz="4" w:space="0" w:color="auto"/>
              <w:bottom w:val="single" w:sz="4" w:space="0" w:color="auto"/>
              <w:right w:val="single" w:sz="4" w:space="0" w:color="auto"/>
            </w:tcBorders>
            <w:shd w:val="clear" w:color="auto" w:fill="auto"/>
            <w:hideMark/>
          </w:tcPr>
          <w:p w14:paraId="141831CF" w14:textId="77777777" w:rsidR="00EE5C59" w:rsidRDefault="00EE5C59" w:rsidP="00AB6588">
            <w:pPr>
              <w:spacing w:after="120"/>
              <w:jc w:val="center"/>
              <w:rPr>
                <w:b/>
                <w:color w:val="000000" w:themeColor="text1"/>
                <w:sz w:val="20"/>
                <w:szCs w:val="20"/>
                <w:lang w:val="en-GB" w:eastAsia="en-US"/>
              </w:rPr>
            </w:pPr>
            <w:r w:rsidRPr="00EE5C59">
              <w:rPr>
                <w:b/>
                <w:color w:val="000000" w:themeColor="text1"/>
                <w:sz w:val="20"/>
                <w:szCs w:val="20"/>
                <w:lang w:val="en-GB" w:eastAsia="en-US"/>
              </w:rPr>
              <w:t>Instant messaging</w:t>
            </w:r>
          </w:p>
          <w:p w14:paraId="05364486" w14:textId="419F0CFE" w:rsidR="00AB6588" w:rsidRPr="00AB6588" w:rsidRDefault="00AB6588" w:rsidP="00AB6588">
            <w:pPr>
              <w:spacing w:after="120"/>
              <w:jc w:val="center"/>
              <w:rPr>
                <w:bCs/>
                <w:color w:val="000000" w:themeColor="text1"/>
                <w:sz w:val="20"/>
                <w:szCs w:val="20"/>
                <w:lang w:val="en-GB" w:eastAsia="en-US"/>
              </w:rPr>
            </w:pPr>
            <w:r w:rsidRPr="00AB6588">
              <w:rPr>
                <w:bCs/>
                <w:color w:val="000000" w:themeColor="text1"/>
                <w:sz w:val="20"/>
                <w:szCs w:val="20"/>
                <w:lang w:val="en-GB" w:eastAsia="en-US"/>
              </w:rPr>
              <w:t>(</w:t>
            </w:r>
            <w:r>
              <w:rPr>
                <w:bCs/>
                <w:color w:val="000000" w:themeColor="text1"/>
                <w:sz w:val="20"/>
                <w:szCs w:val="20"/>
                <w:lang w:val="en-GB" w:eastAsia="en-US"/>
              </w:rPr>
              <w:t xml:space="preserve">FTP3 with </w:t>
            </w:r>
            <w:r w:rsidRPr="00CB3CEB">
              <w:rPr>
                <w:iCs/>
                <w:sz w:val="20"/>
                <w:szCs w:val="20"/>
              </w:rPr>
              <w:t>0.1MB packet size</w:t>
            </w:r>
            <w:r>
              <w:rPr>
                <w:iCs/>
                <w:sz w:val="20"/>
                <w:szCs w:val="20"/>
              </w:rPr>
              <w:t xml:space="preserve"> and</w:t>
            </w:r>
            <w:r w:rsidRPr="00CB3CEB">
              <w:rPr>
                <w:iCs/>
                <w:sz w:val="20"/>
                <w:szCs w:val="20"/>
              </w:rPr>
              <w:t xml:space="preserve"> 2s mean inter-arrival time</w:t>
            </w:r>
            <w:r w:rsidRPr="00AB6588">
              <w:rPr>
                <w:bCs/>
                <w:color w:val="000000" w:themeColor="text1"/>
                <w:sz w:val="20"/>
                <w:szCs w:val="20"/>
                <w:lang w:val="en-GB" w:eastAsia="en-US"/>
              </w:rPr>
              <w:t>)</w:t>
            </w:r>
          </w:p>
        </w:tc>
        <w:tc>
          <w:tcPr>
            <w:tcW w:w="2385" w:type="dxa"/>
            <w:tcBorders>
              <w:top w:val="single" w:sz="4" w:space="0" w:color="auto"/>
              <w:left w:val="single" w:sz="4" w:space="0" w:color="auto"/>
              <w:bottom w:val="single" w:sz="4" w:space="0" w:color="auto"/>
              <w:right w:val="single" w:sz="4" w:space="0" w:color="auto"/>
            </w:tcBorders>
            <w:shd w:val="clear" w:color="auto" w:fill="auto"/>
            <w:hideMark/>
          </w:tcPr>
          <w:p w14:paraId="0DEF7BC9" w14:textId="77777777" w:rsidR="00EE5C59" w:rsidRPr="00EE5C59" w:rsidRDefault="00EE5C59" w:rsidP="00AB6588">
            <w:pPr>
              <w:spacing w:after="120"/>
              <w:jc w:val="center"/>
              <w:rPr>
                <w:b/>
                <w:color w:val="000000" w:themeColor="text1"/>
                <w:sz w:val="20"/>
                <w:szCs w:val="20"/>
                <w:lang w:val="en-GB" w:eastAsia="en-US"/>
              </w:rPr>
            </w:pPr>
            <w:r w:rsidRPr="00EE5C59">
              <w:rPr>
                <w:b/>
                <w:color w:val="000000" w:themeColor="text1"/>
                <w:sz w:val="20"/>
                <w:szCs w:val="20"/>
                <w:lang w:val="en-GB" w:eastAsia="en-US"/>
              </w:rPr>
              <w:t>VoIP</w:t>
            </w:r>
          </w:p>
        </w:tc>
      </w:tr>
      <w:tr w:rsidR="00EE5C59" w:rsidRPr="00EE5C59" w14:paraId="5807C4FE" w14:textId="77777777" w:rsidTr="00AB6588">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000B80B9" w14:textId="77777777" w:rsidR="00EE5C59" w:rsidRPr="00EE5C59" w:rsidRDefault="00EE5C59" w:rsidP="00EE5C59">
            <w:pPr>
              <w:spacing w:after="120"/>
              <w:rPr>
                <w:color w:val="000000" w:themeColor="text1"/>
                <w:sz w:val="20"/>
                <w:szCs w:val="20"/>
                <w:lang w:val="en-GB" w:eastAsia="en-US"/>
              </w:rPr>
            </w:pPr>
            <w:r w:rsidRPr="00EE5C59">
              <w:rPr>
                <w:color w:val="000000" w:themeColor="text1"/>
                <w:sz w:val="20"/>
                <w:szCs w:val="20"/>
                <w:lang w:val="en-GB" w:eastAsia="en-US"/>
              </w:rPr>
              <w:t>DRX setting</w:t>
            </w:r>
          </w:p>
        </w:tc>
        <w:tc>
          <w:tcPr>
            <w:tcW w:w="2700" w:type="dxa"/>
            <w:tcBorders>
              <w:top w:val="single" w:sz="4" w:space="0" w:color="auto"/>
              <w:left w:val="single" w:sz="4" w:space="0" w:color="auto"/>
              <w:bottom w:val="single" w:sz="4" w:space="0" w:color="auto"/>
              <w:right w:val="single" w:sz="4" w:space="0" w:color="auto"/>
            </w:tcBorders>
            <w:shd w:val="clear" w:color="auto" w:fill="auto"/>
            <w:hideMark/>
          </w:tcPr>
          <w:p w14:paraId="5455E530" w14:textId="77777777" w:rsidR="00EE5C59" w:rsidRPr="00EE5C59" w:rsidRDefault="00EE5C59" w:rsidP="00EE5C59">
            <w:pPr>
              <w:spacing w:after="120"/>
              <w:rPr>
                <w:color w:val="000000" w:themeColor="text1"/>
                <w:sz w:val="20"/>
                <w:szCs w:val="20"/>
                <w:lang w:val="en-GB" w:eastAsia="en-US"/>
              </w:rPr>
            </w:pPr>
            <w:r w:rsidRPr="00EE5C59">
              <w:rPr>
                <w:color w:val="000000" w:themeColor="text1"/>
                <w:sz w:val="20"/>
                <w:szCs w:val="20"/>
                <w:lang w:val="en-GB" w:eastAsia="en-US"/>
              </w:rPr>
              <w:t xml:space="preserve">Period = 160 </w:t>
            </w:r>
            <w:proofErr w:type="spellStart"/>
            <w:r w:rsidRPr="00EE5C59">
              <w:rPr>
                <w:color w:val="000000" w:themeColor="text1"/>
                <w:sz w:val="20"/>
                <w:szCs w:val="20"/>
                <w:lang w:val="en-GB" w:eastAsia="en-US"/>
              </w:rPr>
              <w:t>ms</w:t>
            </w:r>
            <w:proofErr w:type="spellEnd"/>
          </w:p>
          <w:p w14:paraId="33217BD8" w14:textId="77777777" w:rsidR="004972B9" w:rsidRPr="005632BF" w:rsidRDefault="00EE5C59" w:rsidP="004972B9">
            <w:pPr>
              <w:spacing w:after="120"/>
              <w:rPr>
                <w:color w:val="000000" w:themeColor="text1"/>
                <w:sz w:val="20"/>
                <w:szCs w:val="20"/>
                <w:lang w:val="en-GB" w:eastAsia="en-US"/>
              </w:rPr>
            </w:pPr>
            <w:r w:rsidRPr="00EE5C59">
              <w:rPr>
                <w:color w:val="000000" w:themeColor="text1"/>
                <w:sz w:val="20"/>
                <w:szCs w:val="20"/>
                <w:lang w:val="en-GB" w:eastAsia="en-US"/>
              </w:rPr>
              <w:t xml:space="preserve">Inactivity timer = 100 </w:t>
            </w:r>
            <w:proofErr w:type="spellStart"/>
            <w:r w:rsidRPr="00EE5C59">
              <w:rPr>
                <w:color w:val="000000" w:themeColor="text1"/>
                <w:sz w:val="20"/>
                <w:szCs w:val="20"/>
                <w:lang w:val="en-GB" w:eastAsia="en-US"/>
              </w:rPr>
              <w:t>ms</w:t>
            </w:r>
            <w:proofErr w:type="spellEnd"/>
          </w:p>
          <w:p w14:paraId="437BC5D3" w14:textId="3298190A" w:rsidR="004972B9" w:rsidRPr="00216A07" w:rsidRDefault="004972B9" w:rsidP="004972B9">
            <w:pPr>
              <w:spacing w:after="120"/>
              <w:rPr>
                <w:sz w:val="20"/>
                <w:szCs w:val="20"/>
              </w:rPr>
            </w:pPr>
            <w:r w:rsidRPr="00216A07">
              <w:rPr>
                <w:sz w:val="20"/>
                <w:szCs w:val="20"/>
              </w:rPr>
              <w:t>FR1 O</w:t>
            </w:r>
            <w:r w:rsidR="00755903" w:rsidRPr="00216A07">
              <w:rPr>
                <w:sz w:val="20"/>
                <w:szCs w:val="20"/>
              </w:rPr>
              <w:t>N</w:t>
            </w:r>
            <w:r w:rsidRPr="00216A07">
              <w:rPr>
                <w:sz w:val="20"/>
                <w:szCs w:val="20"/>
              </w:rPr>
              <w:t xml:space="preserve"> </w:t>
            </w:r>
            <w:proofErr w:type="gramStart"/>
            <w:r w:rsidRPr="00216A07">
              <w:rPr>
                <w:sz w:val="20"/>
                <w:szCs w:val="20"/>
              </w:rPr>
              <w:t>duration</w:t>
            </w:r>
            <w:r w:rsidR="00BA108F" w:rsidRPr="00216A07">
              <w:rPr>
                <w:sz w:val="20"/>
                <w:szCs w:val="20"/>
              </w:rPr>
              <w:t> </w:t>
            </w:r>
            <w:r w:rsidRPr="00216A07">
              <w:rPr>
                <w:sz w:val="20"/>
                <w:szCs w:val="20"/>
              </w:rPr>
              <w:t>:</w:t>
            </w:r>
            <w:proofErr w:type="gramEnd"/>
            <w:r w:rsidRPr="00216A07">
              <w:rPr>
                <w:sz w:val="20"/>
                <w:szCs w:val="20"/>
              </w:rPr>
              <w:t xml:space="preserve"> 8 msec</w:t>
            </w:r>
          </w:p>
          <w:p w14:paraId="52248814" w14:textId="10056555" w:rsidR="004972B9" w:rsidRPr="005632BF" w:rsidRDefault="004972B9" w:rsidP="004972B9">
            <w:pPr>
              <w:spacing w:after="120"/>
              <w:rPr>
                <w:sz w:val="20"/>
                <w:szCs w:val="20"/>
                <w:lang w:val="fr-FR"/>
              </w:rPr>
            </w:pPr>
            <w:r w:rsidRPr="005632BF">
              <w:rPr>
                <w:sz w:val="20"/>
                <w:szCs w:val="20"/>
                <w:lang w:val="fr-FR"/>
              </w:rPr>
              <w:t>FR2 O</w:t>
            </w:r>
            <w:r w:rsidR="00755903">
              <w:rPr>
                <w:sz w:val="20"/>
                <w:szCs w:val="20"/>
                <w:lang w:val="fr-FR"/>
              </w:rPr>
              <w:t>N</w:t>
            </w:r>
            <w:r w:rsidRPr="005632BF">
              <w:rPr>
                <w:sz w:val="20"/>
                <w:szCs w:val="20"/>
                <w:lang w:val="fr-FR"/>
              </w:rPr>
              <w:t xml:space="preserve"> duration</w:t>
            </w:r>
            <w:r w:rsidR="00BA108F">
              <w:rPr>
                <w:sz w:val="20"/>
                <w:szCs w:val="20"/>
                <w:lang w:val="fr-FR"/>
              </w:rPr>
              <w:t> </w:t>
            </w:r>
            <w:r w:rsidRPr="005632BF">
              <w:rPr>
                <w:sz w:val="20"/>
                <w:szCs w:val="20"/>
                <w:lang w:val="fr-FR"/>
              </w:rPr>
              <w:t>: 4 msec</w:t>
            </w:r>
          </w:p>
          <w:p w14:paraId="7E46542D" w14:textId="62787D3D" w:rsidR="004972B9" w:rsidRPr="00292B31" w:rsidRDefault="004972B9" w:rsidP="00EE5C59">
            <w:pPr>
              <w:spacing w:after="120"/>
              <w:rPr>
                <w:color w:val="000000" w:themeColor="text1"/>
                <w:sz w:val="20"/>
                <w:szCs w:val="20"/>
                <w:lang w:val="fr-FR" w:eastAsia="en-US"/>
              </w:rPr>
            </w:pPr>
          </w:p>
        </w:tc>
        <w:tc>
          <w:tcPr>
            <w:tcW w:w="2920" w:type="dxa"/>
            <w:tcBorders>
              <w:top w:val="single" w:sz="4" w:space="0" w:color="auto"/>
              <w:left w:val="single" w:sz="4" w:space="0" w:color="auto"/>
              <w:bottom w:val="single" w:sz="4" w:space="0" w:color="auto"/>
              <w:right w:val="single" w:sz="4" w:space="0" w:color="auto"/>
            </w:tcBorders>
            <w:shd w:val="clear" w:color="auto" w:fill="auto"/>
            <w:hideMark/>
          </w:tcPr>
          <w:p w14:paraId="6B1845D8" w14:textId="77777777" w:rsidR="00EE5C59" w:rsidRPr="00EE5C59" w:rsidRDefault="00EE5C59" w:rsidP="00EE5C59">
            <w:pPr>
              <w:spacing w:after="120"/>
              <w:rPr>
                <w:color w:val="000000" w:themeColor="text1"/>
                <w:sz w:val="20"/>
                <w:szCs w:val="20"/>
                <w:lang w:val="en-GB" w:eastAsia="en-US"/>
              </w:rPr>
            </w:pPr>
            <w:r w:rsidRPr="00EE5C59">
              <w:rPr>
                <w:color w:val="000000" w:themeColor="text1"/>
                <w:sz w:val="20"/>
                <w:szCs w:val="20"/>
                <w:lang w:val="en-GB" w:eastAsia="en-US"/>
              </w:rPr>
              <w:t xml:space="preserve">Period = 320 </w:t>
            </w:r>
            <w:proofErr w:type="spellStart"/>
            <w:r w:rsidRPr="00EE5C59">
              <w:rPr>
                <w:color w:val="000000" w:themeColor="text1"/>
                <w:sz w:val="20"/>
                <w:szCs w:val="20"/>
                <w:lang w:val="en-GB" w:eastAsia="en-US"/>
              </w:rPr>
              <w:t>ms</w:t>
            </w:r>
            <w:proofErr w:type="spellEnd"/>
          </w:p>
          <w:p w14:paraId="1D3C6748" w14:textId="6086B006" w:rsidR="00EE5C59" w:rsidRPr="005632BF" w:rsidRDefault="00EE5C59" w:rsidP="00EE5C59">
            <w:pPr>
              <w:spacing w:after="120"/>
              <w:rPr>
                <w:color w:val="000000" w:themeColor="text1"/>
                <w:sz w:val="20"/>
                <w:szCs w:val="20"/>
                <w:lang w:val="en-GB" w:eastAsia="en-US"/>
              </w:rPr>
            </w:pPr>
            <w:r w:rsidRPr="00EE5C59">
              <w:rPr>
                <w:color w:val="000000" w:themeColor="text1"/>
                <w:sz w:val="20"/>
                <w:szCs w:val="20"/>
                <w:lang w:val="en-GB" w:eastAsia="en-US"/>
              </w:rPr>
              <w:t xml:space="preserve">Inactivity timer = 80 </w:t>
            </w:r>
            <w:proofErr w:type="spellStart"/>
            <w:r w:rsidRPr="00EE5C59">
              <w:rPr>
                <w:color w:val="000000" w:themeColor="text1"/>
                <w:sz w:val="20"/>
                <w:szCs w:val="20"/>
                <w:lang w:val="en-GB" w:eastAsia="en-US"/>
              </w:rPr>
              <w:t>ms</w:t>
            </w:r>
            <w:proofErr w:type="spellEnd"/>
          </w:p>
          <w:p w14:paraId="2EE0D9F6" w14:textId="4CA6F07D" w:rsidR="004972B9" w:rsidRPr="005632BF" w:rsidRDefault="004972B9" w:rsidP="004972B9">
            <w:pPr>
              <w:spacing w:after="120"/>
              <w:rPr>
                <w:color w:val="000000" w:themeColor="text1"/>
                <w:sz w:val="20"/>
                <w:szCs w:val="20"/>
                <w:lang w:val="en-GB" w:eastAsia="en-US"/>
              </w:rPr>
            </w:pPr>
            <w:r w:rsidRPr="005632BF">
              <w:rPr>
                <w:color w:val="000000" w:themeColor="text1"/>
                <w:sz w:val="20"/>
                <w:szCs w:val="20"/>
                <w:lang w:val="en-GB" w:eastAsia="en-US"/>
              </w:rPr>
              <w:t>FR1 O</w:t>
            </w:r>
            <w:r w:rsidR="00755903">
              <w:rPr>
                <w:color w:val="000000" w:themeColor="text1"/>
                <w:sz w:val="20"/>
                <w:szCs w:val="20"/>
                <w:lang w:val="en-GB" w:eastAsia="en-US"/>
              </w:rPr>
              <w:t>N</w:t>
            </w:r>
            <w:r w:rsidRPr="005632BF">
              <w:rPr>
                <w:color w:val="000000" w:themeColor="text1"/>
                <w:sz w:val="20"/>
                <w:szCs w:val="20"/>
                <w:lang w:val="en-GB" w:eastAsia="en-US"/>
              </w:rPr>
              <w:t xml:space="preserve"> duration: 10 msec</w:t>
            </w:r>
          </w:p>
          <w:p w14:paraId="2A1BAD66" w14:textId="25F84284" w:rsidR="004972B9" w:rsidRPr="00EE5C59" w:rsidRDefault="004972B9" w:rsidP="004972B9">
            <w:pPr>
              <w:spacing w:after="120"/>
              <w:rPr>
                <w:color w:val="000000" w:themeColor="text1"/>
                <w:sz w:val="20"/>
                <w:szCs w:val="20"/>
                <w:lang w:val="en-GB" w:eastAsia="en-US"/>
              </w:rPr>
            </w:pPr>
            <w:r w:rsidRPr="005632BF">
              <w:rPr>
                <w:color w:val="000000" w:themeColor="text1"/>
                <w:sz w:val="20"/>
                <w:szCs w:val="20"/>
                <w:lang w:val="en-GB" w:eastAsia="en-US"/>
              </w:rPr>
              <w:t>FR2 O</w:t>
            </w:r>
            <w:r w:rsidR="00755903">
              <w:rPr>
                <w:color w:val="000000" w:themeColor="text1"/>
                <w:sz w:val="20"/>
                <w:szCs w:val="20"/>
                <w:lang w:val="en-GB" w:eastAsia="en-US"/>
              </w:rPr>
              <w:t>N</w:t>
            </w:r>
            <w:r w:rsidRPr="005632BF">
              <w:rPr>
                <w:color w:val="000000" w:themeColor="text1"/>
                <w:sz w:val="20"/>
                <w:szCs w:val="20"/>
                <w:lang w:val="en-GB" w:eastAsia="en-US"/>
              </w:rPr>
              <w:t xml:space="preserve"> duration: 5 msec</w:t>
            </w:r>
          </w:p>
          <w:p w14:paraId="3152F9B8" w14:textId="77777777" w:rsidR="00EE5C59" w:rsidRPr="00EE5C59" w:rsidRDefault="00EE5C59" w:rsidP="00EE5C59">
            <w:pPr>
              <w:spacing w:after="120"/>
              <w:rPr>
                <w:color w:val="000000" w:themeColor="text1"/>
                <w:sz w:val="20"/>
                <w:szCs w:val="20"/>
                <w:lang w:val="en-GB" w:eastAsia="en-US"/>
              </w:rPr>
            </w:pPr>
          </w:p>
        </w:tc>
        <w:tc>
          <w:tcPr>
            <w:tcW w:w="2385" w:type="dxa"/>
            <w:tcBorders>
              <w:top w:val="single" w:sz="4" w:space="0" w:color="auto"/>
              <w:left w:val="single" w:sz="4" w:space="0" w:color="auto"/>
              <w:bottom w:val="single" w:sz="4" w:space="0" w:color="auto"/>
              <w:right w:val="single" w:sz="4" w:space="0" w:color="auto"/>
            </w:tcBorders>
            <w:shd w:val="clear" w:color="auto" w:fill="auto"/>
            <w:hideMark/>
          </w:tcPr>
          <w:p w14:paraId="5742C309" w14:textId="77777777" w:rsidR="00EE5C59" w:rsidRPr="00EE5C59" w:rsidRDefault="00EE5C59" w:rsidP="00EE5C59">
            <w:pPr>
              <w:spacing w:after="120"/>
              <w:rPr>
                <w:color w:val="000000" w:themeColor="text1"/>
                <w:sz w:val="20"/>
                <w:szCs w:val="20"/>
                <w:lang w:val="en-GB" w:eastAsia="en-US"/>
              </w:rPr>
            </w:pPr>
            <w:r w:rsidRPr="00EE5C59">
              <w:rPr>
                <w:color w:val="000000" w:themeColor="text1"/>
                <w:sz w:val="20"/>
                <w:szCs w:val="20"/>
                <w:lang w:val="en-GB" w:eastAsia="en-US"/>
              </w:rPr>
              <w:t xml:space="preserve">Period = 40 </w:t>
            </w:r>
            <w:proofErr w:type="spellStart"/>
            <w:r w:rsidRPr="00EE5C59">
              <w:rPr>
                <w:color w:val="000000" w:themeColor="text1"/>
                <w:sz w:val="20"/>
                <w:szCs w:val="20"/>
                <w:lang w:val="en-GB" w:eastAsia="en-US"/>
              </w:rPr>
              <w:t>ms</w:t>
            </w:r>
            <w:proofErr w:type="spellEnd"/>
          </w:p>
          <w:p w14:paraId="2EEB3E09" w14:textId="77777777" w:rsidR="00EE5C59" w:rsidRPr="005632BF" w:rsidRDefault="00EE5C59" w:rsidP="00EE5C59">
            <w:pPr>
              <w:spacing w:after="120"/>
              <w:rPr>
                <w:color w:val="000000" w:themeColor="text1"/>
                <w:sz w:val="20"/>
                <w:szCs w:val="20"/>
                <w:lang w:val="en-GB" w:eastAsia="en-US"/>
              </w:rPr>
            </w:pPr>
            <w:r w:rsidRPr="00EE5C59">
              <w:rPr>
                <w:color w:val="000000" w:themeColor="text1"/>
                <w:sz w:val="20"/>
                <w:szCs w:val="20"/>
                <w:lang w:val="en-GB" w:eastAsia="en-US"/>
              </w:rPr>
              <w:t xml:space="preserve">Inactivity timer = 10 </w:t>
            </w:r>
            <w:proofErr w:type="spellStart"/>
            <w:r w:rsidRPr="00EE5C59">
              <w:rPr>
                <w:color w:val="000000" w:themeColor="text1"/>
                <w:sz w:val="20"/>
                <w:szCs w:val="20"/>
                <w:lang w:val="en-GB" w:eastAsia="en-US"/>
              </w:rPr>
              <w:t>ms</w:t>
            </w:r>
            <w:proofErr w:type="spellEnd"/>
          </w:p>
          <w:p w14:paraId="2EEDE93E" w14:textId="21F3CA8E" w:rsidR="00803E29" w:rsidRPr="005632BF" w:rsidRDefault="00803E29" w:rsidP="00803E29">
            <w:pPr>
              <w:spacing w:after="120"/>
              <w:rPr>
                <w:color w:val="000000" w:themeColor="text1"/>
                <w:sz w:val="20"/>
                <w:szCs w:val="20"/>
                <w:lang w:val="en-GB" w:eastAsia="en-US"/>
              </w:rPr>
            </w:pPr>
            <w:r w:rsidRPr="005632BF">
              <w:rPr>
                <w:color w:val="000000" w:themeColor="text1"/>
                <w:sz w:val="20"/>
                <w:szCs w:val="20"/>
                <w:lang w:val="en-GB" w:eastAsia="en-US"/>
              </w:rPr>
              <w:t>FR1 O</w:t>
            </w:r>
            <w:r w:rsidR="00755903">
              <w:rPr>
                <w:color w:val="000000" w:themeColor="text1"/>
                <w:sz w:val="20"/>
                <w:szCs w:val="20"/>
                <w:lang w:val="en-GB" w:eastAsia="en-US"/>
              </w:rPr>
              <w:t>N</w:t>
            </w:r>
            <w:r w:rsidRPr="005632BF">
              <w:rPr>
                <w:color w:val="000000" w:themeColor="text1"/>
                <w:sz w:val="20"/>
                <w:szCs w:val="20"/>
                <w:lang w:val="en-GB" w:eastAsia="en-US"/>
              </w:rPr>
              <w:t xml:space="preserve"> duration: 4 msec</w:t>
            </w:r>
          </w:p>
          <w:p w14:paraId="37411D24" w14:textId="5C4EDF52" w:rsidR="00803E29" w:rsidRPr="00EE5C59" w:rsidRDefault="00803E29" w:rsidP="00803E29">
            <w:pPr>
              <w:spacing w:after="120"/>
              <w:rPr>
                <w:color w:val="000000" w:themeColor="text1"/>
                <w:sz w:val="20"/>
                <w:szCs w:val="20"/>
                <w:lang w:val="en-GB" w:eastAsia="en-US"/>
              </w:rPr>
            </w:pPr>
            <w:r w:rsidRPr="005632BF">
              <w:rPr>
                <w:color w:val="000000" w:themeColor="text1"/>
                <w:sz w:val="20"/>
                <w:szCs w:val="20"/>
                <w:lang w:val="en-GB" w:eastAsia="en-US"/>
              </w:rPr>
              <w:t>FR2 O</w:t>
            </w:r>
            <w:r w:rsidR="00755903">
              <w:rPr>
                <w:color w:val="000000" w:themeColor="text1"/>
                <w:sz w:val="20"/>
                <w:szCs w:val="20"/>
                <w:lang w:val="en-GB" w:eastAsia="en-US"/>
              </w:rPr>
              <w:t>N</w:t>
            </w:r>
            <w:r w:rsidRPr="005632BF">
              <w:rPr>
                <w:color w:val="000000" w:themeColor="text1"/>
                <w:sz w:val="20"/>
                <w:szCs w:val="20"/>
                <w:lang w:val="en-GB" w:eastAsia="en-US"/>
              </w:rPr>
              <w:t xml:space="preserve"> duration: 2 msec</w:t>
            </w:r>
          </w:p>
        </w:tc>
      </w:tr>
    </w:tbl>
    <w:p w14:paraId="00F8137C" w14:textId="78A8419E" w:rsidR="00EB368F" w:rsidRPr="004537F4" w:rsidRDefault="00FA7723" w:rsidP="00A35BA7">
      <w:pPr>
        <w:pStyle w:val="B2"/>
        <w:ind w:left="0" w:firstLine="0"/>
        <w:rPr>
          <w:sz w:val="2"/>
          <w:szCs w:val="2"/>
        </w:rPr>
      </w:pPr>
      <w:r w:rsidRPr="001D00BB">
        <w:t xml:space="preserve"> </w:t>
      </w:r>
    </w:p>
    <w:p w14:paraId="77E7C952" w14:textId="73F6C329" w:rsidR="006A33C2" w:rsidRDefault="00D0360E" w:rsidP="00A35BA7">
      <w:pPr>
        <w:pStyle w:val="B2"/>
        <w:ind w:left="0" w:firstLine="0"/>
        <w:rPr>
          <w:b/>
          <w:i/>
          <w:color w:val="000000" w:themeColor="text1"/>
          <w:u w:val="single"/>
          <w:lang w:val="en-GB"/>
        </w:rPr>
      </w:pPr>
      <w:r>
        <w:rPr>
          <w:lang w:val="en-US"/>
        </w:rPr>
        <w:lastRenderedPageBreak/>
        <w:t xml:space="preserve">It would be the best to perform </w:t>
      </w:r>
      <w:r w:rsidR="00CD15DB">
        <w:rPr>
          <w:lang w:val="en-US"/>
        </w:rPr>
        <w:t xml:space="preserve">simulation for all different traffic types for each technique. However, </w:t>
      </w:r>
      <w:r w:rsidR="004A1F02">
        <w:rPr>
          <w:lang w:val="en-US"/>
        </w:rPr>
        <w:t>for the sake of simulation overhead, it is preferred to prioritize sim</w:t>
      </w:r>
      <w:r w:rsidR="00685204">
        <w:rPr>
          <w:lang w:val="en-US"/>
        </w:rPr>
        <w:t>u</w:t>
      </w:r>
      <w:r w:rsidR="004A1F02">
        <w:rPr>
          <w:lang w:val="en-US"/>
        </w:rPr>
        <w:t xml:space="preserve">lation </w:t>
      </w:r>
      <w:r w:rsidR="00685204">
        <w:rPr>
          <w:lang w:val="en-US"/>
        </w:rPr>
        <w:t>efforts on FTP3 traffic</w:t>
      </w:r>
      <w:r w:rsidR="00FC10A5">
        <w:rPr>
          <w:lang w:val="en-US"/>
        </w:rPr>
        <w:t>. With different traffic loading, we should</w:t>
      </w:r>
      <w:r w:rsidR="00685204">
        <w:rPr>
          <w:lang w:val="en-US"/>
        </w:rPr>
        <w:t xml:space="preserve"> be able to draw sufficient observations</w:t>
      </w:r>
      <w:r w:rsidR="00FC10A5">
        <w:rPr>
          <w:lang w:val="en-US"/>
        </w:rPr>
        <w:t xml:space="preserve"> based on FTP3 traffic. Hence, </w:t>
      </w:r>
      <w:proofErr w:type="gramStart"/>
      <w:r w:rsidR="00FC10A5">
        <w:rPr>
          <w:lang w:val="en-US"/>
        </w:rPr>
        <w:t>similar to</w:t>
      </w:r>
      <w:proofErr w:type="gramEnd"/>
      <w:r w:rsidR="00FC10A5">
        <w:rPr>
          <w:lang w:val="en-US"/>
        </w:rPr>
        <w:t xml:space="preserve"> UE power</w:t>
      </w:r>
      <w:r w:rsidR="0056556A">
        <w:rPr>
          <w:lang w:val="en-US"/>
        </w:rPr>
        <w:t xml:space="preserve"> consumption analysis, we make the following proposal:</w:t>
      </w:r>
    </w:p>
    <w:p w14:paraId="69EA3A1D" w14:textId="7A750FB0" w:rsidR="00CF0DEA" w:rsidRDefault="00CF0DEA" w:rsidP="00A35BA7">
      <w:pPr>
        <w:pStyle w:val="B2"/>
        <w:ind w:left="0" w:firstLine="0"/>
        <w:rPr>
          <w:b/>
          <w:i/>
          <w:iCs/>
          <w:color w:val="000000" w:themeColor="text1"/>
          <w:lang w:val="en-GB"/>
        </w:rPr>
      </w:pPr>
      <w:r w:rsidRPr="004537F4">
        <w:rPr>
          <w:b/>
          <w:i/>
          <w:color w:val="000000" w:themeColor="text1"/>
          <w:u w:val="single"/>
          <w:lang w:val="en-GB"/>
        </w:rPr>
        <w:t>Proposal</w:t>
      </w:r>
      <w:r w:rsidR="00D82F56" w:rsidRPr="004537F4">
        <w:rPr>
          <w:b/>
          <w:i/>
          <w:color w:val="000000" w:themeColor="text1"/>
          <w:u w:val="single"/>
          <w:lang w:val="en-GB"/>
        </w:rPr>
        <w:t xml:space="preserve"> 6</w:t>
      </w:r>
      <w:r w:rsidRPr="00933218">
        <w:rPr>
          <w:b/>
          <w:i/>
          <w:iCs/>
          <w:color w:val="000000" w:themeColor="text1"/>
          <w:lang w:val="en-GB"/>
        </w:rPr>
        <w:t>:</w:t>
      </w:r>
      <w:r>
        <w:rPr>
          <w:b/>
          <w:i/>
          <w:iCs/>
          <w:color w:val="000000" w:themeColor="text1"/>
          <w:lang w:val="en-GB"/>
        </w:rPr>
        <w:t xml:space="preserve"> </w:t>
      </w:r>
      <w:r w:rsidR="006447D0">
        <w:rPr>
          <w:b/>
          <w:i/>
          <w:iCs/>
          <w:color w:val="000000" w:themeColor="text1"/>
          <w:lang w:val="en-GB"/>
        </w:rPr>
        <w:t>Prioritize</w:t>
      </w:r>
      <w:r w:rsidR="006F0837">
        <w:rPr>
          <w:b/>
          <w:i/>
          <w:iCs/>
          <w:color w:val="000000" w:themeColor="text1"/>
          <w:lang w:val="en-GB"/>
        </w:rPr>
        <w:t xml:space="preserve"> FTP3 traffic in</w:t>
      </w:r>
      <w:r w:rsidR="006447D0">
        <w:rPr>
          <w:b/>
          <w:i/>
          <w:iCs/>
          <w:color w:val="000000" w:themeColor="text1"/>
          <w:lang w:val="en-GB"/>
        </w:rPr>
        <w:t xml:space="preserve"> </w:t>
      </w:r>
      <w:r w:rsidR="000E39E9">
        <w:rPr>
          <w:b/>
          <w:i/>
          <w:iCs/>
          <w:color w:val="000000" w:themeColor="text1"/>
          <w:lang w:val="en-GB"/>
        </w:rPr>
        <w:t xml:space="preserve">system </w:t>
      </w:r>
      <w:r w:rsidR="006404A8">
        <w:rPr>
          <w:b/>
          <w:i/>
          <w:iCs/>
          <w:color w:val="000000" w:themeColor="text1"/>
          <w:lang w:val="en-GB"/>
        </w:rPr>
        <w:t xml:space="preserve">level </w:t>
      </w:r>
      <w:r w:rsidR="000E39E9">
        <w:rPr>
          <w:b/>
          <w:i/>
          <w:iCs/>
          <w:color w:val="000000" w:themeColor="text1"/>
          <w:lang w:val="en-GB"/>
        </w:rPr>
        <w:t>simulation evaluation</w:t>
      </w:r>
      <w:r w:rsidR="00804C2B">
        <w:rPr>
          <w:b/>
          <w:i/>
          <w:iCs/>
          <w:color w:val="000000" w:themeColor="text1"/>
          <w:lang w:val="en-GB"/>
        </w:rPr>
        <w:t xml:space="preserve">. </w:t>
      </w:r>
      <w:r w:rsidR="000E39E9">
        <w:rPr>
          <w:b/>
          <w:i/>
          <w:iCs/>
          <w:color w:val="000000" w:themeColor="text1"/>
          <w:lang w:val="en-GB"/>
        </w:rPr>
        <w:t>Evaluation</w:t>
      </w:r>
      <w:r w:rsidR="00804C2B">
        <w:rPr>
          <w:b/>
          <w:i/>
          <w:iCs/>
          <w:color w:val="000000" w:themeColor="text1"/>
          <w:lang w:val="en-GB"/>
        </w:rPr>
        <w:t xml:space="preserve"> for IM and VoIP</w:t>
      </w:r>
      <w:r w:rsidR="000E39E9">
        <w:rPr>
          <w:b/>
          <w:i/>
          <w:iCs/>
          <w:color w:val="000000" w:themeColor="text1"/>
          <w:lang w:val="en-GB"/>
        </w:rPr>
        <w:t xml:space="preserve"> </w:t>
      </w:r>
      <w:r w:rsidR="006F0837">
        <w:rPr>
          <w:b/>
          <w:i/>
          <w:iCs/>
          <w:color w:val="000000" w:themeColor="text1"/>
          <w:lang w:val="en-GB"/>
        </w:rPr>
        <w:t>tra</w:t>
      </w:r>
      <w:r w:rsidR="00C64904">
        <w:rPr>
          <w:b/>
          <w:i/>
          <w:iCs/>
          <w:color w:val="000000" w:themeColor="text1"/>
          <w:lang w:val="en-GB"/>
        </w:rPr>
        <w:t xml:space="preserve">ffic </w:t>
      </w:r>
      <w:r w:rsidR="000E39E9">
        <w:rPr>
          <w:b/>
          <w:i/>
          <w:iCs/>
          <w:color w:val="000000" w:themeColor="text1"/>
          <w:lang w:val="en-GB"/>
        </w:rPr>
        <w:t>is optional</w:t>
      </w:r>
      <w:r w:rsidR="00804C2B">
        <w:rPr>
          <w:b/>
          <w:i/>
          <w:iCs/>
          <w:color w:val="000000" w:themeColor="text1"/>
          <w:lang w:val="en-GB"/>
        </w:rPr>
        <w:t>.</w:t>
      </w:r>
    </w:p>
    <w:p w14:paraId="1284C50E" w14:textId="079BBF1F" w:rsidR="00213433" w:rsidRPr="007F01C1" w:rsidRDefault="00BF299C" w:rsidP="00AA721A">
      <w:pPr>
        <w:pStyle w:val="B2"/>
        <w:ind w:left="0" w:firstLine="0"/>
        <w:rPr>
          <w:lang w:val="en-US"/>
        </w:rPr>
      </w:pPr>
      <w:r>
        <w:rPr>
          <w:lang w:val="en-US"/>
        </w:rPr>
        <w:t xml:space="preserve">Performance of </w:t>
      </w:r>
      <w:r w:rsidR="00AD35C7">
        <w:rPr>
          <w:lang w:val="en-US"/>
        </w:rPr>
        <w:t xml:space="preserve">base station power consumption reduction techniques might heavily </w:t>
      </w:r>
      <w:r w:rsidR="00B417F7">
        <w:rPr>
          <w:lang w:val="en-US"/>
        </w:rPr>
        <w:t xml:space="preserve">depend on the cell load condition. For evaluation purpose, it is important to </w:t>
      </w:r>
      <w:r w:rsidR="00841647">
        <w:rPr>
          <w:lang w:val="en-US"/>
        </w:rPr>
        <w:t xml:space="preserve">discuss and agree on the cell load condition. </w:t>
      </w:r>
      <w:r w:rsidR="004C1215">
        <w:rPr>
          <w:lang w:val="en-US"/>
        </w:rPr>
        <w:t>It is worth noting that t</w:t>
      </w:r>
      <w:r w:rsidR="00BB36E0">
        <w:rPr>
          <w:lang w:val="en-US"/>
        </w:rPr>
        <w:t>he ce</w:t>
      </w:r>
      <w:r w:rsidR="00ED04B8">
        <w:rPr>
          <w:lang w:val="en-US"/>
        </w:rPr>
        <w:t xml:space="preserve">ll load is modeled in </w:t>
      </w:r>
      <w:r w:rsidR="00ED04B8" w:rsidRPr="00ED04B8">
        <w:rPr>
          <w:lang w:val="en-US"/>
        </w:rPr>
        <w:t xml:space="preserve">ETSI in ES 202 706-1 </w:t>
      </w:r>
      <w:r w:rsidR="00ED04B8">
        <w:rPr>
          <w:lang w:val="en-US"/>
        </w:rPr>
        <w:fldChar w:fldCharType="begin"/>
      </w:r>
      <w:r w:rsidR="00ED04B8">
        <w:rPr>
          <w:lang w:val="en-US"/>
        </w:rPr>
        <w:instrText xml:space="preserve"> REF _Ref109895465 \r \h </w:instrText>
      </w:r>
      <w:r w:rsidR="00ED04B8">
        <w:rPr>
          <w:lang w:val="en-US"/>
        </w:rPr>
      </w:r>
      <w:r w:rsidR="00ED04B8">
        <w:rPr>
          <w:lang w:val="en-US"/>
        </w:rPr>
        <w:fldChar w:fldCharType="separate"/>
      </w:r>
      <w:r w:rsidR="00C76EA7">
        <w:rPr>
          <w:lang w:val="en-US"/>
        </w:rPr>
        <w:t>[2]</w:t>
      </w:r>
      <w:r w:rsidR="00ED04B8">
        <w:rPr>
          <w:lang w:val="en-US"/>
        </w:rPr>
        <w:fldChar w:fldCharType="end"/>
      </w:r>
      <w:r w:rsidR="00ED04B8">
        <w:rPr>
          <w:lang w:val="en-US"/>
        </w:rPr>
        <w:t xml:space="preserve"> </w:t>
      </w:r>
      <w:r w:rsidR="007F01C1">
        <w:rPr>
          <w:lang w:val="en-US"/>
        </w:rPr>
        <w:t>for measuring</w:t>
      </w:r>
      <w:r w:rsidR="00ED04B8">
        <w:rPr>
          <w:lang w:val="en-US"/>
        </w:rPr>
        <w:t xml:space="preserve"> </w:t>
      </w:r>
      <w:r w:rsidR="00BB36E0">
        <w:t>energy efficiency of wireless access network equipment</w:t>
      </w:r>
      <w:r w:rsidR="000D088E">
        <w:rPr>
          <w:lang w:val="en-US"/>
        </w:rPr>
        <w:t xml:space="preserve"> (as copied and pasted below)</w:t>
      </w:r>
      <w:r w:rsidR="007F01C1">
        <w:rPr>
          <w:lang w:val="en-US"/>
        </w:rPr>
        <w:t>.</w:t>
      </w:r>
      <w:r w:rsidR="007723DD">
        <w:rPr>
          <w:lang w:val="en-US"/>
        </w:rPr>
        <w:t xml:space="preserve"> </w:t>
      </w:r>
    </w:p>
    <w:tbl>
      <w:tblPr>
        <w:tblStyle w:val="TableGrid"/>
        <w:tblW w:w="0" w:type="auto"/>
        <w:tblLook w:val="04A0" w:firstRow="1" w:lastRow="0" w:firstColumn="1" w:lastColumn="0" w:noHBand="0" w:noVBand="1"/>
      </w:tblPr>
      <w:tblGrid>
        <w:gridCol w:w="9350"/>
      </w:tblGrid>
      <w:tr w:rsidR="0032379A" w14:paraId="57095F89" w14:textId="77777777" w:rsidTr="0032379A">
        <w:tc>
          <w:tcPr>
            <w:tcW w:w="9350" w:type="dxa"/>
          </w:tcPr>
          <w:p w14:paraId="0180C79E" w14:textId="7A7BABB3" w:rsidR="0032379A" w:rsidRPr="00576F9F" w:rsidRDefault="00257DC9" w:rsidP="00257DC9">
            <w:pPr>
              <w:pStyle w:val="B2"/>
              <w:ind w:left="0" w:firstLine="0"/>
              <w:jc w:val="center"/>
              <w:rPr>
                <w:b/>
                <w:bCs/>
                <w:lang w:val="en-US"/>
              </w:rPr>
            </w:pPr>
            <w:r w:rsidRPr="00257DC9">
              <w:rPr>
                <w:rFonts w:asciiTheme="minorHAnsi" w:eastAsiaTheme="minorEastAsia" w:hAnsiTheme="minorHAnsi" w:cstheme="minorHAnsi"/>
                <w:b/>
                <w:bCs/>
                <w:lang w:eastAsia="zh-TW"/>
              </w:rPr>
              <w:t>ETSI in ES 202 706-1</w:t>
            </w:r>
            <w:r w:rsidR="00576F9F">
              <w:rPr>
                <w:rFonts w:asciiTheme="minorHAnsi" w:eastAsiaTheme="minorEastAsia" w:hAnsiTheme="minorHAnsi" w:cstheme="minorHAnsi"/>
                <w:b/>
                <w:bCs/>
                <w:lang w:val="en-US" w:eastAsia="zh-TW"/>
              </w:rPr>
              <w:t xml:space="preserve"> </w:t>
            </w:r>
            <w:r w:rsidR="00576F9F">
              <w:rPr>
                <w:rFonts w:asciiTheme="minorHAnsi" w:eastAsiaTheme="minorEastAsia" w:hAnsiTheme="minorHAnsi" w:cstheme="minorHAnsi"/>
                <w:b/>
                <w:bCs/>
                <w:lang w:val="en-US" w:eastAsia="zh-TW"/>
              </w:rPr>
              <w:fldChar w:fldCharType="begin"/>
            </w:r>
            <w:r w:rsidR="00576F9F">
              <w:rPr>
                <w:rFonts w:asciiTheme="minorHAnsi" w:eastAsiaTheme="minorEastAsia" w:hAnsiTheme="minorHAnsi" w:cstheme="minorHAnsi"/>
                <w:b/>
                <w:bCs/>
                <w:lang w:val="en-US" w:eastAsia="zh-TW"/>
              </w:rPr>
              <w:instrText xml:space="preserve"> REF _Ref109895465 \r \h </w:instrText>
            </w:r>
            <w:r w:rsidR="00576F9F">
              <w:rPr>
                <w:rFonts w:asciiTheme="minorHAnsi" w:eastAsiaTheme="minorEastAsia" w:hAnsiTheme="minorHAnsi" w:cstheme="minorHAnsi"/>
                <w:b/>
                <w:bCs/>
                <w:lang w:val="en-US" w:eastAsia="zh-TW"/>
              </w:rPr>
            </w:r>
            <w:r w:rsidR="00576F9F">
              <w:rPr>
                <w:rFonts w:asciiTheme="minorHAnsi" w:eastAsiaTheme="minorEastAsia" w:hAnsiTheme="minorHAnsi" w:cstheme="minorHAnsi"/>
                <w:b/>
                <w:bCs/>
                <w:lang w:val="en-US" w:eastAsia="zh-TW"/>
              </w:rPr>
              <w:fldChar w:fldCharType="separate"/>
            </w:r>
            <w:r w:rsidR="00C76EA7">
              <w:rPr>
                <w:rFonts w:asciiTheme="minorHAnsi" w:eastAsiaTheme="minorEastAsia" w:hAnsiTheme="minorHAnsi" w:cstheme="minorHAnsi"/>
                <w:b/>
                <w:bCs/>
                <w:lang w:val="en-US" w:eastAsia="zh-TW"/>
              </w:rPr>
              <w:t>[2]</w:t>
            </w:r>
            <w:r w:rsidR="00576F9F">
              <w:rPr>
                <w:rFonts w:asciiTheme="minorHAnsi" w:eastAsiaTheme="minorEastAsia" w:hAnsiTheme="minorHAnsi" w:cstheme="minorHAnsi"/>
                <w:b/>
                <w:bCs/>
                <w:lang w:val="en-US" w:eastAsia="zh-TW"/>
              </w:rPr>
              <w:fldChar w:fldCharType="end"/>
            </w:r>
          </w:p>
          <w:p w14:paraId="7B080EB0" w14:textId="77777777" w:rsidR="00257DC9" w:rsidRPr="00257DC9" w:rsidRDefault="00257DC9" w:rsidP="00257DC9">
            <w:pPr>
              <w:pStyle w:val="B2"/>
              <w:numPr>
                <w:ilvl w:val="0"/>
                <w:numId w:val="40"/>
              </w:numPr>
              <w:tabs>
                <w:tab w:val="left" w:pos="334"/>
              </w:tabs>
              <w:ind w:left="154" w:firstLine="0"/>
              <w:rPr>
                <w:lang w:val="en-US"/>
              </w:rPr>
            </w:pPr>
            <w:r w:rsidRPr="00257DC9">
              <w:rPr>
                <w:lang w:val="en-US"/>
              </w:rPr>
              <w:t xml:space="preserve">For </w:t>
            </w:r>
            <w:r w:rsidRPr="00D1335C">
              <w:rPr>
                <w:b/>
                <w:bCs/>
                <w:lang w:val="en-US"/>
              </w:rPr>
              <w:t>low load</w:t>
            </w:r>
            <w:r w:rsidRPr="00257DC9">
              <w:rPr>
                <w:lang w:val="en-US"/>
              </w:rPr>
              <w:t>:</w:t>
            </w:r>
          </w:p>
          <w:p w14:paraId="56573D3B" w14:textId="28602838" w:rsidR="00D51D4A" w:rsidRDefault="00257DC9" w:rsidP="00D51D4A">
            <w:pPr>
              <w:pStyle w:val="B2"/>
              <w:numPr>
                <w:ilvl w:val="0"/>
                <w:numId w:val="39"/>
              </w:numPr>
              <w:tabs>
                <w:tab w:val="left" w:pos="334"/>
              </w:tabs>
              <w:ind w:left="514" w:hanging="180"/>
              <w:rPr>
                <w:lang w:val="en-US"/>
              </w:rPr>
            </w:pPr>
            <w:r w:rsidRPr="00D51D4A">
              <w:rPr>
                <w:lang w:val="en-US"/>
              </w:rPr>
              <w:t>All R</w:t>
            </w:r>
            <w:r w:rsidR="00BA108F" w:rsidRPr="00D51D4A">
              <w:rPr>
                <w:lang w:val="en-US"/>
              </w:rPr>
              <w:t>e</w:t>
            </w:r>
            <w:r w:rsidRPr="00D51D4A">
              <w:rPr>
                <w:lang w:val="en-US"/>
              </w:rPr>
              <w:t>s dedicated to PBCH, PSS, SSS (</w:t>
            </w:r>
            <w:proofErr w:type="gramStart"/>
            <w:r w:rsidRPr="00D51D4A">
              <w:rPr>
                <w:lang w:val="en-US"/>
              </w:rPr>
              <w:t>i.e.</w:t>
            </w:r>
            <w:proofErr w:type="gramEnd"/>
            <w:r w:rsidRPr="00D51D4A">
              <w:rPr>
                <w:lang w:val="en-US"/>
              </w:rPr>
              <w:t xml:space="preserve"> SS blocks, configurations according to Table E.1), and RMSI shall</w:t>
            </w:r>
            <w:r w:rsidR="00D51D4A" w:rsidRPr="00D51D4A">
              <w:rPr>
                <w:lang w:val="en-US"/>
              </w:rPr>
              <w:t xml:space="preserve"> </w:t>
            </w:r>
            <w:r w:rsidRPr="00D51D4A">
              <w:rPr>
                <w:lang w:val="en-US"/>
              </w:rPr>
              <w:t>be transmitted.</w:t>
            </w:r>
          </w:p>
          <w:p w14:paraId="74371C4C" w14:textId="1F2F8B78" w:rsidR="00257DC9" w:rsidRPr="00D51D4A" w:rsidRDefault="00257DC9" w:rsidP="00D51D4A">
            <w:pPr>
              <w:pStyle w:val="B2"/>
              <w:numPr>
                <w:ilvl w:val="0"/>
                <w:numId w:val="39"/>
              </w:numPr>
              <w:tabs>
                <w:tab w:val="left" w:pos="334"/>
              </w:tabs>
              <w:ind w:left="514" w:hanging="180"/>
              <w:rPr>
                <w:lang w:val="en-US"/>
              </w:rPr>
            </w:pPr>
            <w:r w:rsidRPr="00D51D4A">
              <w:rPr>
                <w:lang w:val="en-US"/>
              </w:rPr>
              <w:t>R</w:t>
            </w:r>
            <w:r w:rsidR="00BA108F" w:rsidRPr="00D51D4A">
              <w:rPr>
                <w:lang w:val="en-US"/>
              </w:rPr>
              <w:t>e</w:t>
            </w:r>
            <w:r w:rsidRPr="00D51D4A">
              <w:rPr>
                <w:lang w:val="en-US"/>
              </w:rPr>
              <w:t>s dedicated to PDCCH and PDSCH (except RMSI) shall not be transmitted.</w:t>
            </w:r>
          </w:p>
          <w:p w14:paraId="01457A76" w14:textId="537B734B" w:rsidR="00257DC9" w:rsidRPr="00257DC9" w:rsidRDefault="00257DC9" w:rsidP="00D51D4A">
            <w:pPr>
              <w:pStyle w:val="B2"/>
              <w:numPr>
                <w:ilvl w:val="0"/>
                <w:numId w:val="40"/>
              </w:numPr>
              <w:ind w:left="334" w:hanging="180"/>
              <w:rPr>
                <w:lang w:val="en-US"/>
              </w:rPr>
            </w:pPr>
            <w:r w:rsidRPr="00257DC9">
              <w:rPr>
                <w:lang w:val="en-US"/>
              </w:rPr>
              <w:t xml:space="preserve">For </w:t>
            </w:r>
            <w:r w:rsidRPr="00D1335C">
              <w:rPr>
                <w:b/>
                <w:bCs/>
                <w:lang w:val="en-US"/>
              </w:rPr>
              <w:t>medium load</w:t>
            </w:r>
            <w:r w:rsidRPr="00257DC9">
              <w:rPr>
                <w:lang w:val="en-US"/>
              </w:rPr>
              <w:t>:</w:t>
            </w:r>
          </w:p>
          <w:p w14:paraId="7B259D7D" w14:textId="4F168F38" w:rsidR="00D51D4A" w:rsidRDefault="00257DC9" w:rsidP="00A506AE">
            <w:pPr>
              <w:pStyle w:val="B2"/>
              <w:numPr>
                <w:ilvl w:val="0"/>
                <w:numId w:val="41"/>
              </w:numPr>
              <w:ind w:left="514" w:hanging="180"/>
              <w:rPr>
                <w:lang w:val="en-US"/>
              </w:rPr>
            </w:pPr>
            <w:r w:rsidRPr="00D51D4A">
              <w:rPr>
                <w:lang w:val="en-US"/>
              </w:rPr>
              <w:t>All R</w:t>
            </w:r>
            <w:r w:rsidR="00BA108F" w:rsidRPr="00D51D4A">
              <w:rPr>
                <w:lang w:val="en-US"/>
              </w:rPr>
              <w:t>e</w:t>
            </w:r>
            <w:r w:rsidRPr="00D51D4A">
              <w:rPr>
                <w:lang w:val="en-US"/>
              </w:rPr>
              <w:t>s dedicated to PBCH, PSS, SSS (</w:t>
            </w:r>
            <w:proofErr w:type="gramStart"/>
            <w:r w:rsidRPr="00D51D4A">
              <w:rPr>
                <w:lang w:val="en-US"/>
              </w:rPr>
              <w:t>i.e.</w:t>
            </w:r>
            <w:proofErr w:type="gramEnd"/>
            <w:r w:rsidRPr="00D51D4A">
              <w:rPr>
                <w:lang w:val="en-US"/>
              </w:rPr>
              <w:t xml:space="preserve"> SS blocks, configurations according to Table E.1), and RMSI shall</w:t>
            </w:r>
            <w:r w:rsidR="00D51D4A">
              <w:rPr>
                <w:lang w:val="en-US"/>
              </w:rPr>
              <w:t xml:space="preserve"> </w:t>
            </w:r>
            <w:r w:rsidRPr="00D51D4A">
              <w:rPr>
                <w:lang w:val="en-US"/>
              </w:rPr>
              <w:t>be transmitted.</w:t>
            </w:r>
          </w:p>
          <w:p w14:paraId="2DEB201F" w14:textId="0979B310" w:rsidR="00257DC9" w:rsidRPr="00D51D4A" w:rsidRDefault="00257DC9" w:rsidP="00A506AE">
            <w:pPr>
              <w:pStyle w:val="B2"/>
              <w:numPr>
                <w:ilvl w:val="0"/>
                <w:numId w:val="41"/>
              </w:numPr>
              <w:ind w:left="514" w:hanging="180"/>
              <w:rPr>
                <w:lang w:val="en-US"/>
              </w:rPr>
            </w:pPr>
            <w:r w:rsidRPr="00D51D4A">
              <w:rPr>
                <w:lang w:val="en-US"/>
              </w:rPr>
              <w:t>R</w:t>
            </w:r>
            <w:r w:rsidR="00BA108F" w:rsidRPr="00D51D4A">
              <w:rPr>
                <w:lang w:val="en-US"/>
              </w:rPr>
              <w:t>e</w:t>
            </w:r>
            <w:r w:rsidRPr="00D51D4A">
              <w:rPr>
                <w:lang w:val="en-US"/>
              </w:rPr>
              <w:t>s dedicated to PDCCH and PDSCH shall be limited as following:</w:t>
            </w:r>
          </w:p>
          <w:p w14:paraId="303C0FF7" w14:textId="4D911F0C" w:rsidR="00257DC9" w:rsidRPr="00257DC9" w:rsidRDefault="00257DC9" w:rsidP="00E206DD">
            <w:pPr>
              <w:pStyle w:val="B2"/>
              <w:numPr>
                <w:ilvl w:val="0"/>
                <w:numId w:val="42"/>
              </w:numPr>
              <w:rPr>
                <w:lang w:val="en-US"/>
              </w:rPr>
            </w:pPr>
            <w:r w:rsidRPr="00257DC9">
              <w:rPr>
                <w:lang w:val="en-US"/>
              </w:rPr>
              <w:t xml:space="preserve">30 % of PRBs dedicated to PDSCH shall be transmitted in each 20 </w:t>
            </w:r>
            <w:proofErr w:type="spellStart"/>
            <w:r w:rsidRPr="00257DC9">
              <w:rPr>
                <w:lang w:val="en-US"/>
              </w:rPr>
              <w:t>ms</w:t>
            </w:r>
            <w:proofErr w:type="spellEnd"/>
            <w:r w:rsidRPr="00257DC9">
              <w:rPr>
                <w:lang w:val="en-US"/>
              </w:rPr>
              <w:t xml:space="preserve"> SSB set period.</w:t>
            </w:r>
          </w:p>
          <w:p w14:paraId="4AD59C60" w14:textId="384C002F" w:rsidR="00257DC9" w:rsidRPr="00E206DD" w:rsidRDefault="00257DC9" w:rsidP="00CD33DA">
            <w:pPr>
              <w:pStyle w:val="B2"/>
              <w:numPr>
                <w:ilvl w:val="0"/>
                <w:numId w:val="42"/>
              </w:numPr>
              <w:rPr>
                <w:lang w:val="en-US"/>
              </w:rPr>
            </w:pPr>
            <w:r w:rsidRPr="00E206DD">
              <w:rPr>
                <w:lang w:val="en-US"/>
              </w:rPr>
              <w:t>For PDCCH, an amount corresponding to 2 PRBs per slot (~30 % of available PDCCH resources in</w:t>
            </w:r>
            <w:r w:rsidR="00E206DD">
              <w:rPr>
                <w:lang w:val="en-US"/>
              </w:rPr>
              <w:t xml:space="preserve"> </w:t>
            </w:r>
            <w:r w:rsidRPr="00E206DD">
              <w:rPr>
                <w:lang w:val="en-US"/>
              </w:rPr>
              <w:t xml:space="preserve">NR-TM1.1) shall be transmitted in each 20 </w:t>
            </w:r>
            <w:proofErr w:type="spellStart"/>
            <w:r w:rsidRPr="00E206DD">
              <w:rPr>
                <w:lang w:val="en-US"/>
              </w:rPr>
              <w:t>ms</w:t>
            </w:r>
            <w:proofErr w:type="spellEnd"/>
            <w:r w:rsidRPr="00E206DD">
              <w:rPr>
                <w:lang w:val="en-US"/>
              </w:rPr>
              <w:t xml:space="preserve"> SSB set period.</w:t>
            </w:r>
          </w:p>
          <w:p w14:paraId="57433863" w14:textId="7760C3CE" w:rsidR="00257DC9" w:rsidRPr="00E206DD" w:rsidRDefault="00257DC9" w:rsidP="00CD33DA">
            <w:pPr>
              <w:pStyle w:val="B2"/>
              <w:numPr>
                <w:ilvl w:val="0"/>
                <w:numId w:val="42"/>
              </w:numPr>
              <w:rPr>
                <w:lang w:val="en-US"/>
              </w:rPr>
            </w:pPr>
            <w:r w:rsidRPr="00E206DD">
              <w:rPr>
                <w:lang w:val="en-US"/>
              </w:rPr>
              <w:t xml:space="preserve">Placement of PDSCH PRBs and PDCCH PRBs within the 20 </w:t>
            </w:r>
            <w:proofErr w:type="spellStart"/>
            <w:r w:rsidRPr="00E206DD">
              <w:rPr>
                <w:lang w:val="en-US"/>
              </w:rPr>
              <w:t>ms</w:t>
            </w:r>
            <w:proofErr w:type="spellEnd"/>
            <w:r w:rsidRPr="00E206DD">
              <w:rPr>
                <w:lang w:val="en-US"/>
              </w:rPr>
              <w:t xml:space="preserve"> SSB set period is free, but the average</w:t>
            </w:r>
            <w:r w:rsidR="00E206DD">
              <w:rPr>
                <w:lang w:val="en-US"/>
              </w:rPr>
              <w:t xml:space="preserve"> </w:t>
            </w:r>
            <w:r w:rsidRPr="00E206DD">
              <w:rPr>
                <w:lang w:val="en-US"/>
              </w:rPr>
              <w:t>load over the period shall be 30 %.</w:t>
            </w:r>
          </w:p>
          <w:p w14:paraId="7E3E445E" w14:textId="4B94B8B8" w:rsidR="00E206DD" w:rsidRDefault="00257DC9" w:rsidP="00E206DD">
            <w:pPr>
              <w:pStyle w:val="B2"/>
              <w:numPr>
                <w:ilvl w:val="0"/>
                <w:numId w:val="40"/>
              </w:numPr>
              <w:ind w:left="334" w:hanging="180"/>
              <w:rPr>
                <w:lang w:val="en-US"/>
              </w:rPr>
            </w:pPr>
            <w:r w:rsidRPr="00257DC9">
              <w:rPr>
                <w:lang w:val="en-US"/>
              </w:rPr>
              <w:t xml:space="preserve">For </w:t>
            </w:r>
            <w:r w:rsidRPr="00D1335C">
              <w:rPr>
                <w:b/>
                <w:bCs/>
                <w:lang w:val="en-US"/>
              </w:rPr>
              <w:t>busy hour load</w:t>
            </w:r>
            <w:r w:rsidRPr="00257DC9">
              <w:rPr>
                <w:lang w:val="en-US"/>
              </w:rPr>
              <w:t>:</w:t>
            </w:r>
          </w:p>
          <w:p w14:paraId="2FF04A18" w14:textId="02665AEC" w:rsidR="002C5D6C" w:rsidRDefault="00257DC9" w:rsidP="002C5D6C">
            <w:pPr>
              <w:pStyle w:val="B2"/>
              <w:numPr>
                <w:ilvl w:val="0"/>
                <w:numId w:val="43"/>
              </w:numPr>
              <w:ind w:left="514" w:hanging="180"/>
              <w:rPr>
                <w:lang w:val="en-US"/>
              </w:rPr>
            </w:pPr>
            <w:r w:rsidRPr="00E206DD">
              <w:rPr>
                <w:lang w:val="en-US"/>
              </w:rPr>
              <w:t>All R</w:t>
            </w:r>
            <w:r w:rsidR="00BA108F" w:rsidRPr="00E206DD">
              <w:rPr>
                <w:lang w:val="en-US"/>
              </w:rPr>
              <w:t>e</w:t>
            </w:r>
            <w:r w:rsidRPr="00E206DD">
              <w:rPr>
                <w:lang w:val="en-US"/>
              </w:rPr>
              <w:t>s dedicated to PBCH, PSS, SSS (</w:t>
            </w:r>
            <w:proofErr w:type="gramStart"/>
            <w:r w:rsidRPr="00E206DD">
              <w:rPr>
                <w:lang w:val="en-US"/>
              </w:rPr>
              <w:t>i.e.</w:t>
            </w:r>
            <w:proofErr w:type="gramEnd"/>
            <w:r w:rsidRPr="00E206DD">
              <w:rPr>
                <w:lang w:val="en-US"/>
              </w:rPr>
              <w:t xml:space="preserve"> SS blocks, configurations according to Table E.1), and RMSI shall</w:t>
            </w:r>
            <w:r w:rsidR="00E206DD">
              <w:rPr>
                <w:lang w:val="en-US"/>
              </w:rPr>
              <w:t xml:space="preserve"> </w:t>
            </w:r>
            <w:r w:rsidRPr="00E206DD">
              <w:rPr>
                <w:lang w:val="en-US"/>
              </w:rPr>
              <w:t>be transmitted.</w:t>
            </w:r>
          </w:p>
          <w:p w14:paraId="3E2140E5" w14:textId="38443041" w:rsidR="00257DC9" w:rsidRPr="002C5D6C" w:rsidRDefault="00257DC9" w:rsidP="002C5D6C">
            <w:pPr>
              <w:pStyle w:val="B2"/>
              <w:numPr>
                <w:ilvl w:val="0"/>
                <w:numId w:val="43"/>
              </w:numPr>
              <w:ind w:left="514" w:hanging="180"/>
              <w:rPr>
                <w:lang w:val="en-US"/>
              </w:rPr>
            </w:pPr>
            <w:r w:rsidRPr="002C5D6C">
              <w:rPr>
                <w:lang w:val="en-US"/>
              </w:rPr>
              <w:t>R</w:t>
            </w:r>
            <w:r w:rsidR="00BA108F" w:rsidRPr="002C5D6C">
              <w:rPr>
                <w:lang w:val="en-US"/>
              </w:rPr>
              <w:t>e</w:t>
            </w:r>
            <w:r w:rsidRPr="002C5D6C">
              <w:rPr>
                <w:lang w:val="en-US"/>
              </w:rPr>
              <w:t>s dedicated to PDCCH and PDSCH shall be limited as following:</w:t>
            </w:r>
          </w:p>
          <w:p w14:paraId="1CC35395" w14:textId="44D19304" w:rsidR="00257DC9" w:rsidRPr="00257DC9" w:rsidRDefault="00257DC9" w:rsidP="002C5D6C">
            <w:pPr>
              <w:pStyle w:val="B2"/>
              <w:numPr>
                <w:ilvl w:val="0"/>
                <w:numId w:val="44"/>
              </w:numPr>
              <w:rPr>
                <w:lang w:val="en-US"/>
              </w:rPr>
            </w:pPr>
            <w:r w:rsidRPr="00257DC9">
              <w:rPr>
                <w:lang w:val="en-US"/>
              </w:rPr>
              <w:t xml:space="preserve">50 % of PRBs dedicated to PDSCH shall be transmitted in each 20 </w:t>
            </w:r>
            <w:proofErr w:type="spellStart"/>
            <w:r w:rsidRPr="00257DC9">
              <w:rPr>
                <w:lang w:val="en-US"/>
              </w:rPr>
              <w:t>ms</w:t>
            </w:r>
            <w:proofErr w:type="spellEnd"/>
            <w:r w:rsidRPr="00257DC9">
              <w:rPr>
                <w:lang w:val="en-US"/>
              </w:rPr>
              <w:t xml:space="preserve"> SSB set period.</w:t>
            </w:r>
          </w:p>
          <w:p w14:paraId="60290660" w14:textId="13E0940A" w:rsidR="00257DC9" w:rsidRPr="00A238CD" w:rsidRDefault="00257DC9" w:rsidP="00CD33DA">
            <w:pPr>
              <w:pStyle w:val="B2"/>
              <w:numPr>
                <w:ilvl w:val="0"/>
                <w:numId w:val="44"/>
              </w:numPr>
              <w:rPr>
                <w:lang w:val="en-US"/>
              </w:rPr>
            </w:pPr>
            <w:r w:rsidRPr="00A238CD">
              <w:rPr>
                <w:lang w:val="en-US"/>
              </w:rPr>
              <w:t>For PDCCH, an amount corresponding to 3 PRBs per slot (50 % of available PDCCH resources in</w:t>
            </w:r>
            <w:r w:rsidR="00A238CD">
              <w:rPr>
                <w:lang w:val="en-US"/>
              </w:rPr>
              <w:t xml:space="preserve"> </w:t>
            </w:r>
            <w:r w:rsidRPr="00A238CD">
              <w:rPr>
                <w:lang w:val="en-US"/>
              </w:rPr>
              <w:t xml:space="preserve">NR-TM1.1) shall be transmitted in each 20 </w:t>
            </w:r>
            <w:proofErr w:type="spellStart"/>
            <w:r w:rsidRPr="00A238CD">
              <w:rPr>
                <w:lang w:val="en-US"/>
              </w:rPr>
              <w:t>ms</w:t>
            </w:r>
            <w:proofErr w:type="spellEnd"/>
            <w:r w:rsidRPr="00A238CD">
              <w:rPr>
                <w:lang w:val="en-US"/>
              </w:rPr>
              <w:t xml:space="preserve"> SSB set period.</w:t>
            </w:r>
          </w:p>
          <w:p w14:paraId="464795BC" w14:textId="636DF79A" w:rsidR="00257DC9" w:rsidRPr="00A238CD" w:rsidRDefault="00257DC9" w:rsidP="00CD33DA">
            <w:pPr>
              <w:pStyle w:val="B2"/>
              <w:numPr>
                <w:ilvl w:val="0"/>
                <w:numId w:val="44"/>
              </w:numPr>
              <w:rPr>
                <w:lang w:val="en-US"/>
              </w:rPr>
            </w:pPr>
            <w:r w:rsidRPr="00A238CD">
              <w:rPr>
                <w:lang w:val="en-US"/>
              </w:rPr>
              <w:t xml:space="preserve">Placement of PDSCH PRBs and PDCCH PRBs within the 20 </w:t>
            </w:r>
            <w:proofErr w:type="spellStart"/>
            <w:r w:rsidRPr="00A238CD">
              <w:rPr>
                <w:lang w:val="en-US"/>
              </w:rPr>
              <w:t>ms</w:t>
            </w:r>
            <w:proofErr w:type="spellEnd"/>
            <w:r w:rsidRPr="00A238CD">
              <w:rPr>
                <w:lang w:val="en-US"/>
              </w:rPr>
              <w:t xml:space="preserve"> SSB set period is free, but the average</w:t>
            </w:r>
            <w:r w:rsidR="00A238CD">
              <w:rPr>
                <w:lang w:val="en-US"/>
              </w:rPr>
              <w:t xml:space="preserve"> </w:t>
            </w:r>
            <w:r w:rsidRPr="00A238CD">
              <w:rPr>
                <w:lang w:val="en-US"/>
              </w:rPr>
              <w:t>load over the period shall be 50 %.</w:t>
            </w:r>
          </w:p>
          <w:p w14:paraId="43481DB2" w14:textId="2D402491" w:rsidR="00257DC9" w:rsidRPr="00257DC9" w:rsidRDefault="00257DC9" w:rsidP="002C5D6C">
            <w:pPr>
              <w:pStyle w:val="B2"/>
              <w:numPr>
                <w:ilvl w:val="0"/>
                <w:numId w:val="40"/>
              </w:numPr>
              <w:ind w:left="334" w:hanging="180"/>
              <w:rPr>
                <w:lang w:val="en-US"/>
              </w:rPr>
            </w:pPr>
            <w:r w:rsidRPr="00257DC9">
              <w:rPr>
                <w:lang w:val="en-US"/>
              </w:rPr>
              <w:t xml:space="preserve">For </w:t>
            </w:r>
            <w:r w:rsidRPr="00D1335C">
              <w:rPr>
                <w:b/>
                <w:bCs/>
                <w:lang w:val="en-US"/>
              </w:rPr>
              <w:t>full load</w:t>
            </w:r>
            <w:r w:rsidRPr="00257DC9">
              <w:rPr>
                <w:lang w:val="en-US"/>
              </w:rPr>
              <w:t>:</w:t>
            </w:r>
          </w:p>
          <w:p w14:paraId="5FFBB987" w14:textId="40A80BAF" w:rsidR="0032379A" w:rsidRDefault="00257DC9" w:rsidP="002C5D6C">
            <w:pPr>
              <w:pStyle w:val="B2"/>
              <w:numPr>
                <w:ilvl w:val="0"/>
                <w:numId w:val="45"/>
              </w:numPr>
              <w:ind w:left="514" w:hanging="180"/>
              <w:rPr>
                <w:lang w:val="en-US"/>
              </w:rPr>
            </w:pPr>
            <w:r w:rsidRPr="00257DC9">
              <w:rPr>
                <w:lang w:val="en-US"/>
              </w:rPr>
              <w:t>All resource blocks shall be transmitting.</w:t>
            </w:r>
          </w:p>
        </w:tc>
      </w:tr>
    </w:tbl>
    <w:p w14:paraId="32B5E38C" w14:textId="5CD07FC1" w:rsidR="002D3AF6" w:rsidRPr="004537F4" w:rsidRDefault="002D3AF6" w:rsidP="00A35BA7">
      <w:pPr>
        <w:pStyle w:val="B2"/>
        <w:ind w:left="0" w:firstLine="0"/>
        <w:rPr>
          <w:sz w:val="2"/>
          <w:szCs w:val="2"/>
          <w:lang w:val="en-US"/>
        </w:rPr>
      </w:pPr>
    </w:p>
    <w:p w14:paraId="45C1EDAC" w14:textId="3BC7C22A" w:rsidR="000D088E" w:rsidRDefault="000D088E" w:rsidP="00A35BA7">
      <w:pPr>
        <w:pStyle w:val="B2"/>
        <w:ind w:left="0" w:firstLine="0"/>
        <w:rPr>
          <w:lang w:val="en-US"/>
        </w:rPr>
      </w:pPr>
      <w:r>
        <w:rPr>
          <w:lang w:val="en-US"/>
        </w:rPr>
        <w:t>From our point of view, it should be reasonable to reuse such cell load model in network energy savings evaluations.</w:t>
      </w:r>
    </w:p>
    <w:p w14:paraId="61E4C201" w14:textId="16745824" w:rsidR="00A238CD" w:rsidRPr="00CC5CEB" w:rsidRDefault="00B838AA" w:rsidP="00A35BA7">
      <w:pPr>
        <w:pStyle w:val="B2"/>
        <w:ind w:left="0" w:firstLine="0"/>
        <w:rPr>
          <w:b/>
          <w:bCs/>
          <w:i/>
          <w:iCs/>
          <w:lang w:val="en-US"/>
        </w:rPr>
      </w:pPr>
      <w:r w:rsidRPr="004537F4">
        <w:rPr>
          <w:b/>
          <w:i/>
          <w:u w:val="single"/>
          <w:lang w:val="en-US"/>
        </w:rPr>
        <w:t>Proposal</w:t>
      </w:r>
      <w:r w:rsidR="00D82F56" w:rsidRPr="004537F4">
        <w:rPr>
          <w:b/>
          <w:i/>
          <w:u w:val="single"/>
          <w:lang w:val="en-US"/>
        </w:rPr>
        <w:t xml:space="preserve"> 7</w:t>
      </w:r>
      <w:r w:rsidRPr="00CC5CEB">
        <w:rPr>
          <w:b/>
          <w:bCs/>
          <w:i/>
          <w:iCs/>
          <w:lang w:val="en-US"/>
        </w:rPr>
        <w:t xml:space="preserve">: </w:t>
      </w:r>
      <w:r w:rsidR="00C75953" w:rsidRPr="00CC5CEB">
        <w:rPr>
          <w:b/>
          <w:bCs/>
          <w:i/>
          <w:iCs/>
          <w:lang w:val="en-US"/>
        </w:rPr>
        <w:t xml:space="preserve">For evaluation purpose, reuse </w:t>
      </w:r>
      <w:r w:rsidR="0043403D" w:rsidRPr="00CC5CEB">
        <w:rPr>
          <w:b/>
          <w:bCs/>
          <w:i/>
          <w:iCs/>
          <w:lang w:val="en-US"/>
        </w:rPr>
        <w:t xml:space="preserve">the </w:t>
      </w:r>
      <w:r w:rsidR="00794382" w:rsidRPr="00CC5CEB">
        <w:rPr>
          <w:b/>
          <w:bCs/>
          <w:i/>
          <w:iCs/>
          <w:lang w:val="en-US"/>
        </w:rPr>
        <w:t>cell</w:t>
      </w:r>
      <w:r w:rsidR="00711DC3" w:rsidRPr="00CC5CEB">
        <w:rPr>
          <w:b/>
          <w:bCs/>
          <w:i/>
          <w:iCs/>
          <w:lang w:val="en-US"/>
        </w:rPr>
        <w:t xml:space="preserve"> load model defined in </w:t>
      </w:r>
      <w:r w:rsidR="00C75953" w:rsidRPr="00CC5CEB">
        <w:rPr>
          <w:b/>
          <w:bCs/>
          <w:i/>
          <w:iCs/>
        </w:rPr>
        <w:t>ETSI ES 202 706-1</w:t>
      </w:r>
      <w:r w:rsidR="00CC5CEB" w:rsidRPr="00CC5CEB">
        <w:rPr>
          <w:b/>
          <w:bCs/>
          <w:i/>
          <w:iCs/>
          <w:lang w:val="en-US"/>
        </w:rPr>
        <w:t xml:space="preserve"> as follows.</w:t>
      </w:r>
    </w:p>
    <w:tbl>
      <w:tblPr>
        <w:tblStyle w:val="TableGrid"/>
        <w:tblW w:w="0" w:type="auto"/>
        <w:tblInd w:w="1795" w:type="dxa"/>
        <w:tblLook w:val="04A0" w:firstRow="1" w:lastRow="0" w:firstColumn="1" w:lastColumn="0" w:noHBand="0" w:noVBand="1"/>
      </w:tblPr>
      <w:tblGrid>
        <w:gridCol w:w="1800"/>
        <w:gridCol w:w="4590"/>
      </w:tblGrid>
      <w:tr w:rsidR="00373001" w14:paraId="4F0EB47F" w14:textId="77777777" w:rsidTr="00266A1E">
        <w:tc>
          <w:tcPr>
            <w:tcW w:w="1800" w:type="dxa"/>
          </w:tcPr>
          <w:p w14:paraId="159A9D21" w14:textId="78A16257" w:rsidR="00373001" w:rsidRPr="007910FF" w:rsidRDefault="00373001" w:rsidP="007910FF">
            <w:pPr>
              <w:pStyle w:val="B2"/>
              <w:ind w:left="0" w:firstLine="0"/>
              <w:jc w:val="center"/>
              <w:rPr>
                <w:b/>
                <w:bCs/>
                <w:lang w:val="en-US"/>
              </w:rPr>
            </w:pPr>
            <w:r w:rsidRPr="007910FF">
              <w:rPr>
                <w:rFonts w:eastAsiaTheme="minorEastAsia"/>
                <w:b/>
                <w:bCs/>
                <w:lang w:eastAsia="zh-TW"/>
              </w:rPr>
              <w:t>Cell load</w:t>
            </w:r>
          </w:p>
        </w:tc>
        <w:tc>
          <w:tcPr>
            <w:tcW w:w="4590" w:type="dxa"/>
          </w:tcPr>
          <w:p w14:paraId="678AB355" w14:textId="3DBCC852" w:rsidR="00373001" w:rsidRPr="007910FF" w:rsidRDefault="00373001" w:rsidP="007910FF">
            <w:pPr>
              <w:pStyle w:val="B2"/>
              <w:ind w:left="0" w:firstLine="0"/>
              <w:jc w:val="center"/>
              <w:rPr>
                <w:b/>
                <w:bCs/>
                <w:lang w:val="en-US"/>
              </w:rPr>
            </w:pPr>
            <w:r w:rsidRPr="007910FF">
              <w:rPr>
                <w:rFonts w:eastAsiaTheme="minorEastAsia"/>
                <w:b/>
                <w:bCs/>
                <w:lang w:eastAsia="zh-TW"/>
              </w:rPr>
              <w:t>Description</w:t>
            </w:r>
          </w:p>
        </w:tc>
      </w:tr>
      <w:tr w:rsidR="00373001" w14:paraId="55F54DD6" w14:textId="77777777" w:rsidTr="00266A1E">
        <w:tc>
          <w:tcPr>
            <w:tcW w:w="1800" w:type="dxa"/>
          </w:tcPr>
          <w:p w14:paraId="022F4634" w14:textId="39958536" w:rsidR="00373001" w:rsidRDefault="00373001" w:rsidP="00A35BA7">
            <w:pPr>
              <w:pStyle w:val="B2"/>
              <w:ind w:left="0" w:firstLine="0"/>
              <w:rPr>
                <w:lang w:val="en-US"/>
              </w:rPr>
            </w:pPr>
            <w:r>
              <w:rPr>
                <w:lang w:val="en-US"/>
              </w:rPr>
              <w:t>Low load</w:t>
            </w:r>
          </w:p>
        </w:tc>
        <w:tc>
          <w:tcPr>
            <w:tcW w:w="4590" w:type="dxa"/>
          </w:tcPr>
          <w:p w14:paraId="6AA4F91A" w14:textId="060B554E" w:rsidR="00AA5B0F" w:rsidRDefault="00AA5B0F" w:rsidP="00A35BA7">
            <w:pPr>
              <w:pStyle w:val="B2"/>
              <w:ind w:left="0" w:firstLine="0"/>
              <w:rPr>
                <w:lang w:val="en-US"/>
              </w:rPr>
            </w:pPr>
            <w:r>
              <w:rPr>
                <w:lang w:val="en-US"/>
              </w:rPr>
              <w:t>Only</w:t>
            </w:r>
            <w:r w:rsidRPr="00AA5B0F">
              <w:rPr>
                <w:lang w:val="en-US"/>
              </w:rPr>
              <w:t xml:space="preserve"> </w:t>
            </w:r>
            <w:r>
              <w:rPr>
                <w:lang w:val="en-US"/>
              </w:rPr>
              <w:t>SSB</w:t>
            </w:r>
            <w:r w:rsidRPr="00AA5B0F">
              <w:rPr>
                <w:lang w:val="en-US"/>
              </w:rPr>
              <w:t xml:space="preserve"> and RMSI shall be transmitted.</w:t>
            </w:r>
          </w:p>
        </w:tc>
      </w:tr>
      <w:tr w:rsidR="00373001" w14:paraId="3C131A9A" w14:textId="77777777" w:rsidTr="00266A1E">
        <w:tc>
          <w:tcPr>
            <w:tcW w:w="1800" w:type="dxa"/>
          </w:tcPr>
          <w:p w14:paraId="3EB7F118" w14:textId="6CB98928" w:rsidR="00373001" w:rsidRDefault="00373001" w:rsidP="00A35BA7">
            <w:pPr>
              <w:pStyle w:val="B2"/>
              <w:ind w:left="0" w:firstLine="0"/>
              <w:rPr>
                <w:lang w:val="en-US"/>
              </w:rPr>
            </w:pPr>
            <w:r>
              <w:rPr>
                <w:lang w:val="en-US"/>
              </w:rPr>
              <w:t>Medium load</w:t>
            </w:r>
          </w:p>
        </w:tc>
        <w:tc>
          <w:tcPr>
            <w:tcW w:w="4590" w:type="dxa"/>
          </w:tcPr>
          <w:p w14:paraId="4D926F48" w14:textId="7BD43838" w:rsidR="00373001" w:rsidRDefault="00AA5B0F" w:rsidP="00A35BA7">
            <w:pPr>
              <w:pStyle w:val="B2"/>
              <w:ind w:left="0" w:firstLine="0"/>
              <w:rPr>
                <w:lang w:val="en-US"/>
              </w:rPr>
            </w:pPr>
            <w:r>
              <w:rPr>
                <w:lang w:val="en-US"/>
              </w:rPr>
              <w:t>SSB</w:t>
            </w:r>
            <w:r w:rsidRPr="00AA5B0F">
              <w:rPr>
                <w:lang w:val="en-US"/>
              </w:rPr>
              <w:t xml:space="preserve"> and RMSI shall be transmitted.</w:t>
            </w:r>
          </w:p>
          <w:p w14:paraId="31A90434" w14:textId="1C9D3E20" w:rsidR="00AA5B0F" w:rsidRDefault="00C612CD" w:rsidP="00A35BA7">
            <w:pPr>
              <w:pStyle w:val="B2"/>
              <w:ind w:left="0" w:firstLine="0"/>
              <w:rPr>
                <w:lang w:val="en-US"/>
              </w:rPr>
            </w:pPr>
            <w:r>
              <w:rPr>
                <w:lang w:val="en-US"/>
              </w:rPr>
              <w:lastRenderedPageBreak/>
              <w:t xml:space="preserve">Up to </w:t>
            </w:r>
            <w:r w:rsidR="00414FEC" w:rsidRPr="00257DC9">
              <w:rPr>
                <w:lang w:val="en-US"/>
              </w:rPr>
              <w:t>30% of PRBs dedicated to PDSCH</w:t>
            </w:r>
            <w:r w:rsidR="00266A1E">
              <w:rPr>
                <w:lang w:val="en-US"/>
              </w:rPr>
              <w:t>.</w:t>
            </w:r>
          </w:p>
        </w:tc>
      </w:tr>
      <w:tr w:rsidR="00373001" w14:paraId="6673A452" w14:textId="77777777" w:rsidTr="00266A1E">
        <w:tc>
          <w:tcPr>
            <w:tcW w:w="1800" w:type="dxa"/>
          </w:tcPr>
          <w:p w14:paraId="43F06C5F" w14:textId="0050FFB9" w:rsidR="00373001" w:rsidRDefault="00373001" w:rsidP="00A35BA7">
            <w:pPr>
              <w:pStyle w:val="B2"/>
              <w:ind w:left="0" w:firstLine="0"/>
              <w:rPr>
                <w:lang w:val="en-US"/>
              </w:rPr>
            </w:pPr>
            <w:r>
              <w:rPr>
                <w:lang w:val="en-US"/>
              </w:rPr>
              <w:lastRenderedPageBreak/>
              <w:t>High load</w:t>
            </w:r>
          </w:p>
        </w:tc>
        <w:tc>
          <w:tcPr>
            <w:tcW w:w="4590" w:type="dxa"/>
          </w:tcPr>
          <w:p w14:paraId="2E51D779" w14:textId="77777777" w:rsidR="00266A1E" w:rsidRDefault="00266A1E" w:rsidP="00266A1E">
            <w:pPr>
              <w:pStyle w:val="B2"/>
              <w:ind w:left="0" w:firstLine="0"/>
              <w:rPr>
                <w:lang w:val="en-US"/>
              </w:rPr>
            </w:pPr>
            <w:r>
              <w:rPr>
                <w:lang w:val="en-US"/>
              </w:rPr>
              <w:t>SSB</w:t>
            </w:r>
            <w:r w:rsidRPr="00AA5B0F">
              <w:rPr>
                <w:lang w:val="en-US"/>
              </w:rPr>
              <w:t xml:space="preserve"> and RMSI shall be transmitted.</w:t>
            </w:r>
          </w:p>
          <w:p w14:paraId="797A5DF6" w14:textId="7C781D61" w:rsidR="00373001" w:rsidRDefault="00C612CD" w:rsidP="00266A1E">
            <w:pPr>
              <w:pStyle w:val="B2"/>
              <w:ind w:left="0" w:firstLine="0"/>
              <w:rPr>
                <w:lang w:val="en-US"/>
              </w:rPr>
            </w:pPr>
            <w:r>
              <w:rPr>
                <w:lang w:val="en-US"/>
              </w:rPr>
              <w:t xml:space="preserve">Up to </w:t>
            </w:r>
            <w:r w:rsidR="00266A1E">
              <w:rPr>
                <w:lang w:val="en-US"/>
              </w:rPr>
              <w:t>5</w:t>
            </w:r>
            <w:r w:rsidR="00266A1E" w:rsidRPr="00257DC9">
              <w:rPr>
                <w:lang w:val="en-US"/>
              </w:rPr>
              <w:t>0% of PRBs dedicated to PDSCH</w:t>
            </w:r>
            <w:r w:rsidR="00266A1E">
              <w:rPr>
                <w:lang w:val="en-US"/>
              </w:rPr>
              <w:t>.</w:t>
            </w:r>
          </w:p>
        </w:tc>
      </w:tr>
      <w:tr w:rsidR="00373001" w14:paraId="5E3C9042" w14:textId="77777777" w:rsidTr="00266A1E">
        <w:tc>
          <w:tcPr>
            <w:tcW w:w="1800" w:type="dxa"/>
          </w:tcPr>
          <w:p w14:paraId="7D73C4AA" w14:textId="46A67FFC" w:rsidR="00373001" w:rsidRDefault="00373001" w:rsidP="00A35BA7">
            <w:pPr>
              <w:pStyle w:val="B2"/>
              <w:ind w:left="0" w:firstLine="0"/>
              <w:rPr>
                <w:lang w:val="en-US"/>
              </w:rPr>
            </w:pPr>
            <w:r>
              <w:rPr>
                <w:lang w:val="en-US"/>
              </w:rPr>
              <w:t>Full load</w:t>
            </w:r>
          </w:p>
        </w:tc>
        <w:tc>
          <w:tcPr>
            <w:tcW w:w="4590" w:type="dxa"/>
          </w:tcPr>
          <w:p w14:paraId="5D4C96A8" w14:textId="2D2B4FCB" w:rsidR="00373001" w:rsidRDefault="00AA5B0F" w:rsidP="00A35BA7">
            <w:pPr>
              <w:pStyle w:val="B2"/>
              <w:ind w:left="0" w:firstLine="0"/>
              <w:rPr>
                <w:lang w:val="en-US"/>
              </w:rPr>
            </w:pPr>
            <w:r w:rsidRPr="00257DC9">
              <w:rPr>
                <w:lang w:val="en-US"/>
              </w:rPr>
              <w:t>All resource blocks shall be transmitting.</w:t>
            </w:r>
          </w:p>
        </w:tc>
      </w:tr>
    </w:tbl>
    <w:p w14:paraId="79A8E80D" w14:textId="57C494AB" w:rsidR="00B838AA" w:rsidRDefault="00B838AA" w:rsidP="00A35BA7">
      <w:pPr>
        <w:pStyle w:val="B2"/>
        <w:ind w:left="0" w:firstLine="0"/>
        <w:rPr>
          <w:lang w:val="en-US"/>
        </w:rPr>
      </w:pPr>
    </w:p>
    <w:p w14:paraId="04E92800" w14:textId="0799891B" w:rsidR="00CE72DD" w:rsidRDefault="00946703" w:rsidP="00A35BA7">
      <w:pPr>
        <w:pStyle w:val="B2"/>
        <w:ind w:left="0" w:firstLine="0"/>
        <w:rPr>
          <w:lang w:val="en-US"/>
        </w:rPr>
      </w:pPr>
      <w:r>
        <w:rPr>
          <w:lang w:val="en-US"/>
        </w:rPr>
        <w:t xml:space="preserve">RAN1#109e made the following agreements on </w:t>
      </w:r>
      <w:r w:rsidR="006406B6">
        <w:rPr>
          <w:lang w:val="en-US"/>
        </w:rPr>
        <w:t>deployment assumption:</w:t>
      </w:r>
    </w:p>
    <w:tbl>
      <w:tblPr>
        <w:tblStyle w:val="TableGrid"/>
        <w:tblW w:w="0" w:type="auto"/>
        <w:tblLook w:val="04A0" w:firstRow="1" w:lastRow="0" w:firstColumn="1" w:lastColumn="0" w:noHBand="0" w:noVBand="1"/>
      </w:tblPr>
      <w:tblGrid>
        <w:gridCol w:w="9350"/>
      </w:tblGrid>
      <w:tr w:rsidR="006514D9" w14:paraId="053CDD00" w14:textId="77777777" w:rsidTr="006514D9">
        <w:tc>
          <w:tcPr>
            <w:tcW w:w="9350" w:type="dxa"/>
          </w:tcPr>
          <w:p w14:paraId="0AF6FDD4" w14:textId="77777777" w:rsidR="006514D9" w:rsidRPr="00474A4F" w:rsidRDefault="006514D9" w:rsidP="006514D9">
            <w:pPr>
              <w:rPr>
                <w:b/>
                <w:iCs/>
                <w:sz w:val="20"/>
                <w:szCs w:val="16"/>
                <w:highlight w:val="green"/>
              </w:rPr>
            </w:pPr>
            <w:r w:rsidRPr="00474A4F">
              <w:rPr>
                <w:b/>
                <w:iCs/>
                <w:sz w:val="20"/>
                <w:szCs w:val="16"/>
                <w:highlight w:val="green"/>
              </w:rPr>
              <w:t>Agreement</w:t>
            </w:r>
          </w:p>
          <w:p w14:paraId="42A313D6" w14:textId="27CAE3FD" w:rsidR="006514D9" w:rsidRPr="00474A4F" w:rsidRDefault="006514D9" w:rsidP="00474A4F">
            <w:pPr>
              <w:rPr>
                <w:iCs/>
                <w:szCs w:val="20"/>
              </w:rPr>
            </w:pPr>
            <w:r w:rsidRPr="00474A4F">
              <w:rPr>
                <w:iCs/>
                <w:sz w:val="20"/>
                <w:szCs w:val="16"/>
              </w:rPr>
              <w:t>At least urban macro is prioritized for FR1. FFS the baseline deployment assumption for FR2.</w:t>
            </w:r>
          </w:p>
        </w:tc>
      </w:tr>
    </w:tbl>
    <w:p w14:paraId="49C9108E" w14:textId="77777777" w:rsidR="00D82F56" w:rsidRPr="00E27AF7" w:rsidRDefault="00D82F56" w:rsidP="00A35BA7">
      <w:pPr>
        <w:pStyle w:val="B2"/>
        <w:ind w:left="0" w:firstLine="0"/>
        <w:rPr>
          <w:sz w:val="2"/>
          <w:szCs w:val="2"/>
          <w:lang w:val="en-US"/>
        </w:rPr>
      </w:pPr>
    </w:p>
    <w:p w14:paraId="615296A0" w14:textId="52832F03" w:rsidR="00F82200" w:rsidRDefault="00F82200" w:rsidP="00A35BA7">
      <w:pPr>
        <w:pStyle w:val="B2"/>
        <w:ind w:left="0" w:firstLine="0"/>
        <w:rPr>
          <w:lang w:val="en-US"/>
        </w:rPr>
      </w:pPr>
      <w:r>
        <w:rPr>
          <w:lang w:val="en-US"/>
        </w:rPr>
        <w:t xml:space="preserve">Dense urban </w:t>
      </w:r>
      <w:r w:rsidR="00CF059A">
        <w:rPr>
          <w:lang w:val="en-US"/>
        </w:rPr>
        <w:t>is the</w:t>
      </w:r>
      <w:r w:rsidR="005744D6">
        <w:rPr>
          <w:lang w:val="en-US"/>
        </w:rPr>
        <w:t xml:space="preserve"> deployment scenario used as the baseline deployment for all FR 2 evaluations in different study items. The proposal is to keep on using dense urban with single layer </w:t>
      </w:r>
      <w:r w:rsidR="006302CE">
        <w:rPr>
          <w:lang w:val="en-US"/>
        </w:rPr>
        <w:t>or micro base stations only.</w:t>
      </w:r>
      <w:r w:rsidR="00CF059A">
        <w:rPr>
          <w:lang w:val="en-US"/>
        </w:rPr>
        <w:t xml:space="preserve"> </w:t>
      </w:r>
    </w:p>
    <w:p w14:paraId="1B01157C" w14:textId="1A70711D" w:rsidR="00EA7698" w:rsidRDefault="00EA7698" w:rsidP="00A35BA7">
      <w:pPr>
        <w:pStyle w:val="B2"/>
        <w:ind w:left="0" w:firstLine="0"/>
        <w:rPr>
          <w:lang w:val="en-US"/>
        </w:rPr>
      </w:pPr>
      <w:r w:rsidRPr="00E27AF7">
        <w:rPr>
          <w:b/>
          <w:i/>
          <w:u w:val="single"/>
          <w:lang w:val="en-US"/>
        </w:rPr>
        <w:t>Proposal</w:t>
      </w:r>
      <w:r w:rsidR="00D82F56" w:rsidRPr="00E27AF7">
        <w:rPr>
          <w:b/>
          <w:i/>
          <w:u w:val="single"/>
          <w:lang w:val="en-US"/>
        </w:rPr>
        <w:t xml:space="preserve"> 8</w:t>
      </w:r>
      <w:r w:rsidRPr="00CC5CEB">
        <w:rPr>
          <w:b/>
          <w:bCs/>
          <w:i/>
          <w:iCs/>
          <w:lang w:val="en-US"/>
        </w:rPr>
        <w:t xml:space="preserve">: </w:t>
      </w:r>
      <w:r>
        <w:rPr>
          <w:b/>
          <w:bCs/>
          <w:i/>
          <w:iCs/>
          <w:lang w:val="en-US"/>
        </w:rPr>
        <w:t xml:space="preserve">At </w:t>
      </w:r>
      <w:r w:rsidRPr="00EA7698">
        <w:rPr>
          <w:b/>
          <w:bCs/>
          <w:i/>
          <w:iCs/>
          <w:lang w:val="en-US"/>
        </w:rPr>
        <w:t xml:space="preserve">least </w:t>
      </w:r>
      <w:r w:rsidR="008B3F9B">
        <w:rPr>
          <w:b/>
          <w:bCs/>
          <w:i/>
          <w:iCs/>
          <w:lang w:val="en-US"/>
        </w:rPr>
        <w:t xml:space="preserve">dense </w:t>
      </w:r>
      <w:r w:rsidRPr="00EA7698">
        <w:rPr>
          <w:b/>
          <w:bCs/>
          <w:i/>
          <w:iCs/>
          <w:lang w:val="en-US"/>
        </w:rPr>
        <w:t xml:space="preserve">urban </w:t>
      </w:r>
      <w:r w:rsidR="003939D6">
        <w:rPr>
          <w:b/>
          <w:bCs/>
          <w:i/>
          <w:iCs/>
          <w:lang w:val="en-US"/>
        </w:rPr>
        <w:t xml:space="preserve">with a micro layer only deployment </w:t>
      </w:r>
      <w:r w:rsidRPr="00EA7698">
        <w:rPr>
          <w:b/>
          <w:bCs/>
          <w:i/>
          <w:iCs/>
          <w:lang w:val="en-US"/>
        </w:rPr>
        <w:t>is prioritized for FR</w:t>
      </w:r>
      <w:r w:rsidR="008B3F9B">
        <w:rPr>
          <w:b/>
          <w:bCs/>
          <w:i/>
          <w:iCs/>
          <w:lang w:val="en-US"/>
        </w:rPr>
        <w:t>2.</w:t>
      </w:r>
    </w:p>
    <w:p w14:paraId="7AEF2B53" w14:textId="5B026D8F" w:rsidR="004303BB" w:rsidRPr="00F7250B" w:rsidRDefault="00422A09" w:rsidP="004303BB">
      <w:pPr>
        <w:pStyle w:val="Heading1"/>
        <w:spacing w:before="0" w:after="120"/>
        <w:rPr>
          <w:rFonts w:cs="Arial"/>
          <w:sz w:val="32"/>
          <w:szCs w:val="18"/>
          <w:lang w:val="en-US"/>
        </w:rPr>
      </w:pPr>
      <w:r w:rsidRPr="00F7250B">
        <w:rPr>
          <w:rFonts w:cs="Arial"/>
          <w:sz w:val="32"/>
          <w:szCs w:val="18"/>
          <w:lang w:val="en-US"/>
        </w:rPr>
        <w:t>Base Station</w:t>
      </w:r>
      <w:r w:rsidR="00CF220E" w:rsidRPr="00F7250B">
        <w:rPr>
          <w:rFonts w:cs="Arial"/>
          <w:sz w:val="32"/>
          <w:szCs w:val="18"/>
          <w:lang w:val="en-US"/>
        </w:rPr>
        <w:t xml:space="preserve"> </w:t>
      </w:r>
      <w:r w:rsidR="00C421ED" w:rsidRPr="00F7250B">
        <w:rPr>
          <w:rFonts w:cs="Arial"/>
          <w:sz w:val="32"/>
          <w:szCs w:val="18"/>
          <w:lang w:val="en-US"/>
        </w:rPr>
        <w:t>Power</w:t>
      </w:r>
      <w:r w:rsidR="00793345" w:rsidRPr="00F7250B">
        <w:rPr>
          <w:rFonts w:cs="Arial"/>
          <w:sz w:val="32"/>
          <w:szCs w:val="18"/>
          <w:lang w:val="en-US"/>
        </w:rPr>
        <w:t xml:space="preserve"> Model</w:t>
      </w:r>
    </w:p>
    <w:p w14:paraId="152B6992" w14:textId="0E0F8BFC" w:rsidR="00FA38D4" w:rsidRPr="00F7250B" w:rsidRDefault="00FA38D4" w:rsidP="00FA38D4">
      <w:pPr>
        <w:pStyle w:val="Heading2"/>
        <w:rPr>
          <w:sz w:val="28"/>
          <w:szCs w:val="18"/>
        </w:rPr>
      </w:pPr>
      <w:r w:rsidRPr="00F7250B">
        <w:rPr>
          <w:sz w:val="28"/>
          <w:szCs w:val="18"/>
        </w:rPr>
        <w:t xml:space="preserve">General </w:t>
      </w:r>
      <w:r w:rsidR="00F7250B" w:rsidRPr="00F7250B">
        <w:rPr>
          <w:sz w:val="28"/>
          <w:szCs w:val="18"/>
        </w:rPr>
        <w:t>Principles</w:t>
      </w:r>
    </w:p>
    <w:p w14:paraId="5E02D56A" w14:textId="17360231" w:rsidR="0066569B" w:rsidRDefault="0066569B" w:rsidP="005075F2">
      <w:pPr>
        <w:spacing w:after="120"/>
        <w:rPr>
          <w:sz w:val="20"/>
          <w:szCs w:val="20"/>
          <w:lang w:eastAsia="en-US"/>
        </w:rPr>
      </w:pPr>
      <w:r>
        <w:rPr>
          <w:sz w:val="20"/>
          <w:szCs w:val="20"/>
          <w:lang w:eastAsia="en-US"/>
        </w:rPr>
        <w:t xml:space="preserve">RAN1#109e made the following agreements </w:t>
      </w:r>
      <w:r w:rsidR="00070495">
        <w:rPr>
          <w:sz w:val="20"/>
          <w:szCs w:val="20"/>
          <w:lang w:eastAsia="en-US"/>
        </w:rPr>
        <w:t>on sleep modes:</w:t>
      </w:r>
    </w:p>
    <w:tbl>
      <w:tblPr>
        <w:tblStyle w:val="TableGrid"/>
        <w:tblW w:w="0" w:type="auto"/>
        <w:tblLook w:val="04A0" w:firstRow="1" w:lastRow="0" w:firstColumn="1" w:lastColumn="0" w:noHBand="0" w:noVBand="1"/>
      </w:tblPr>
      <w:tblGrid>
        <w:gridCol w:w="9350"/>
      </w:tblGrid>
      <w:tr w:rsidR="0066569B" w:rsidRPr="00665EB3" w14:paraId="0A0E60E9" w14:textId="77777777" w:rsidTr="00EF5917">
        <w:tc>
          <w:tcPr>
            <w:tcW w:w="9350" w:type="dxa"/>
          </w:tcPr>
          <w:p w14:paraId="3B9E4CF1" w14:textId="77777777" w:rsidR="0066569B" w:rsidRPr="00D802A9" w:rsidRDefault="0066569B" w:rsidP="00EF5917">
            <w:pPr>
              <w:rPr>
                <w:b/>
                <w:sz w:val="18"/>
                <w:szCs w:val="18"/>
                <w:highlight w:val="green"/>
              </w:rPr>
            </w:pPr>
            <w:r w:rsidRPr="00D802A9">
              <w:rPr>
                <w:b/>
                <w:sz w:val="18"/>
                <w:szCs w:val="18"/>
                <w:highlight w:val="green"/>
              </w:rPr>
              <w:t>Agreement</w:t>
            </w:r>
          </w:p>
          <w:p w14:paraId="42FA9663" w14:textId="77777777" w:rsidR="0066569B" w:rsidRPr="00D802A9" w:rsidRDefault="0066569B" w:rsidP="00EF5917">
            <w:pPr>
              <w:pStyle w:val="ListParagraph"/>
              <w:ind w:left="0"/>
              <w:rPr>
                <w:sz w:val="18"/>
                <w:szCs w:val="18"/>
              </w:rPr>
            </w:pPr>
            <w:r w:rsidRPr="00D802A9">
              <w:rPr>
                <w:sz w:val="18"/>
                <w:szCs w:val="18"/>
              </w:rPr>
              <w:t xml:space="preserve">For evaluation purpose, </w:t>
            </w:r>
          </w:p>
          <w:p w14:paraId="22682FD4" w14:textId="77777777" w:rsidR="0066569B" w:rsidRPr="00D802A9" w:rsidRDefault="0066569B" w:rsidP="0066569B">
            <w:pPr>
              <w:pStyle w:val="ListParagraph"/>
              <w:numPr>
                <w:ilvl w:val="0"/>
                <w:numId w:val="31"/>
              </w:numPr>
              <w:adjustRightInd/>
              <w:spacing w:after="0"/>
              <w:rPr>
                <w:sz w:val="18"/>
                <w:szCs w:val="18"/>
                <w:lang w:eastAsia="zh-CN"/>
              </w:rPr>
            </w:pPr>
            <w:r w:rsidRPr="00D802A9">
              <w:rPr>
                <w:sz w:val="18"/>
                <w:szCs w:val="18"/>
                <w:lang w:eastAsia="zh-CN"/>
              </w:rPr>
              <w:t>Study how to define sleep modes and determine the characteristics for each mode from one or multiple of the below</w:t>
            </w:r>
          </w:p>
          <w:p w14:paraId="11FFA605" w14:textId="77777777" w:rsidR="0066569B" w:rsidRPr="00D802A9" w:rsidRDefault="0066569B" w:rsidP="0066569B">
            <w:pPr>
              <w:pStyle w:val="ListParagraph"/>
              <w:numPr>
                <w:ilvl w:val="1"/>
                <w:numId w:val="31"/>
              </w:numPr>
              <w:adjustRightInd/>
              <w:spacing w:after="0"/>
              <w:ind w:left="1276" w:hanging="425"/>
              <w:rPr>
                <w:sz w:val="18"/>
                <w:szCs w:val="18"/>
                <w:lang w:eastAsia="zh-CN"/>
              </w:rPr>
            </w:pPr>
            <w:r w:rsidRPr="00D802A9">
              <w:rPr>
                <w:sz w:val="18"/>
                <w:szCs w:val="18"/>
                <w:lang w:eastAsia="zh-CN"/>
              </w:rPr>
              <w:t xml:space="preserve">Relative power </w:t>
            </w:r>
          </w:p>
          <w:p w14:paraId="1790C4AB" w14:textId="77777777" w:rsidR="0066569B" w:rsidRPr="00D802A9" w:rsidRDefault="0066569B" w:rsidP="0066569B">
            <w:pPr>
              <w:pStyle w:val="ListParagraph"/>
              <w:numPr>
                <w:ilvl w:val="1"/>
                <w:numId w:val="31"/>
              </w:numPr>
              <w:adjustRightInd/>
              <w:spacing w:after="0"/>
              <w:ind w:left="1276" w:hanging="425"/>
              <w:rPr>
                <w:sz w:val="18"/>
                <w:szCs w:val="18"/>
                <w:lang w:eastAsia="zh-CN"/>
              </w:rPr>
            </w:pPr>
            <w:r w:rsidRPr="00D802A9">
              <w:rPr>
                <w:sz w:val="18"/>
                <w:szCs w:val="18"/>
                <w:lang w:eastAsia="zh-CN"/>
              </w:rPr>
              <w:t>Transition time</w:t>
            </w:r>
          </w:p>
          <w:p w14:paraId="27D5861A" w14:textId="77777777" w:rsidR="0066569B" w:rsidRPr="00D802A9" w:rsidRDefault="0066569B" w:rsidP="0066569B">
            <w:pPr>
              <w:pStyle w:val="ListParagraph"/>
              <w:numPr>
                <w:ilvl w:val="1"/>
                <w:numId w:val="31"/>
              </w:numPr>
              <w:adjustRightInd/>
              <w:spacing w:after="0"/>
              <w:ind w:left="1276" w:hanging="425"/>
              <w:rPr>
                <w:sz w:val="18"/>
                <w:szCs w:val="18"/>
                <w:lang w:eastAsia="zh-CN"/>
              </w:rPr>
            </w:pPr>
            <w:r w:rsidRPr="00D802A9">
              <w:rPr>
                <w:sz w:val="18"/>
                <w:szCs w:val="18"/>
                <w:lang w:eastAsia="zh-CN"/>
              </w:rPr>
              <w:t>Transition energy</w:t>
            </w:r>
          </w:p>
          <w:p w14:paraId="45864CD7" w14:textId="77777777" w:rsidR="0066569B" w:rsidRPr="00D802A9" w:rsidRDefault="0066569B" w:rsidP="0066569B">
            <w:pPr>
              <w:pStyle w:val="ListParagraph"/>
              <w:numPr>
                <w:ilvl w:val="1"/>
                <w:numId w:val="31"/>
              </w:numPr>
              <w:adjustRightInd/>
              <w:spacing w:after="0"/>
              <w:ind w:left="1276" w:hanging="425"/>
              <w:rPr>
                <w:sz w:val="18"/>
                <w:szCs w:val="18"/>
                <w:lang w:eastAsia="zh-CN"/>
              </w:rPr>
            </w:pPr>
            <w:r w:rsidRPr="00D802A9">
              <w:rPr>
                <w:sz w:val="18"/>
                <w:szCs w:val="18"/>
                <w:lang w:eastAsia="zh-CN"/>
              </w:rPr>
              <w:t>Other approaches are not precluded</w:t>
            </w:r>
          </w:p>
          <w:p w14:paraId="4C3EB330" w14:textId="77777777" w:rsidR="0066569B" w:rsidRPr="00D802A9" w:rsidRDefault="0066569B" w:rsidP="0066569B">
            <w:pPr>
              <w:pStyle w:val="ListParagraph"/>
              <w:numPr>
                <w:ilvl w:val="1"/>
                <w:numId w:val="31"/>
              </w:numPr>
              <w:adjustRightInd/>
              <w:spacing w:after="0"/>
              <w:ind w:left="1276" w:hanging="425"/>
              <w:rPr>
                <w:sz w:val="18"/>
                <w:szCs w:val="18"/>
                <w:lang w:eastAsia="zh-CN"/>
              </w:rPr>
            </w:pPr>
            <w:r w:rsidRPr="00D802A9">
              <w:rPr>
                <w:sz w:val="18"/>
                <w:szCs w:val="18"/>
                <w:lang w:eastAsia="zh-CN"/>
              </w:rPr>
              <w:t>Note: BS components that can be turned off can be considered for discussion purpose when defining the specific values of the characteristics for sleep modes.</w:t>
            </w:r>
          </w:p>
          <w:p w14:paraId="1C6D2589" w14:textId="77777777" w:rsidR="0066569B" w:rsidRPr="00D802A9" w:rsidRDefault="0066569B" w:rsidP="0066569B">
            <w:pPr>
              <w:pStyle w:val="ListParagraph"/>
              <w:numPr>
                <w:ilvl w:val="0"/>
                <w:numId w:val="31"/>
              </w:numPr>
              <w:adjustRightInd/>
              <w:spacing w:after="0"/>
              <w:rPr>
                <w:sz w:val="18"/>
                <w:szCs w:val="18"/>
                <w:lang w:eastAsia="zh-CN"/>
              </w:rPr>
            </w:pPr>
            <w:r w:rsidRPr="00D802A9">
              <w:rPr>
                <w:sz w:val="18"/>
                <w:szCs w:val="18"/>
                <w:lang w:eastAsia="zh-CN"/>
              </w:rPr>
              <w:t>Study whether sleep mode is defined for DL(TX) and UL(RX) jointly or separately</w:t>
            </w:r>
          </w:p>
          <w:p w14:paraId="2245BE3B" w14:textId="77777777" w:rsidR="0066569B" w:rsidRPr="00D802A9" w:rsidRDefault="0066569B" w:rsidP="0066569B">
            <w:pPr>
              <w:pStyle w:val="ListParagraph"/>
              <w:numPr>
                <w:ilvl w:val="0"/>
                <w:numId w:val="31"/>
              </w:numPr>
              <w:adjustRightInd/>
              <w:spacing w:after="0"/>
              <w:rPr>
                <w:sz w:val="18"/>
                <w:szCs w:val="18"/>
                <w:lang w:eastAsia="zh-CN"/>
              </w:rPr>
            </w:pPr>
            <w:r w:rsidRPr="00D802A9">
              <w:rPr>
                <w:sz w:val="18"/>
                <w:szCs w:val="18"/>
                <w:lang w:eastAsia="zh-CN"/>
              </w:rPr>
              <w:t xml:space="preserve">Study the assumption of order for BS entering/resuming from a sleep mode to another mode (sleep or non-sleep) and the associated transition time and energy, </w:t>
            </w:r>
            <w:proofErr w:type="gramStart"/>
            <w:r w:rsidRPr="00D802A9">
              <w:rPr>
                <w:sz w:val="18"/>
                <w:szCs w:val="18"/>
                <w:lang w:eastAsia="zh-CN"/>
              </w:rPr>
              <w:t>i.e.</w:t>
            </w:r>
            <w:proofErr w:type="gramEnd"/>
            <w:r w:rsidRPr="00D802A9">
              <w:rPr>
                <w:sz w:val="18"/>
                <w:szCs w:val="18"/>
                <w:lang w:eastAsia="zh-CN"/>
              </w:rPr>
              <w:t xml:space="preserve"> state machine which may have impact on the transition energy.</w:t>
            </w:r>
          </w:p>
          <w:p w14:paraId="689F9F85" w14:textId="77777777" w:rsidR="0066569B" w:rsidRPr="00D802A9" w:rsidRDefault="0066569B" w:rsidP="00EF5917">
            <w:pPr>
              <w:rPr>
                <w:b/>
                <w:sz w:val="18"/>
                <w:szCs w:val="18"/>
                <w:highlight w:val="green"/>
              </w:rPr>
            </w:pPr>
          </w:p>
          <w:p w14:paraId="4EB79319" w14:textId="77777777" w:rsidR="0066569B" w:rsidRPr="00D802A9" w:rsidRDefault="0066569B" w:rsidP="00EF5917">
            <w:pPr>
              <w:rPr>
                <w:b/>
                <w:sz w:val="18"/>
                <w:szCs w:val="18"/>
                <w:highlight w:val="green"/>
              </w:rPr>
            </w:pPr>
            <w:r w:rsidRPr="00D802A9">
              <w:rPr>
                <w:b/>
                <w:sz w:val="18"/>
                <w:szCs w:val="18"/>
                <w:highlight w:val="green"/>
              </w:rPr>
              <w:t>Agreement</w:t>
            </w:r>
          </w:p>
          <w:p w14:paraId="7393017E" w14:textId="77777777" w:rsidR="0066569B" w:rsidRPr="00D802A9" w:rsidRDefault="0066569B" w:rsidP="0066569B">
            <w:pPr>
              <w:pStyle w:val="ListParagraph"/>
              <w:numPr>
                <w:ilvl w:val="0"/>
                <w:numId w:val="31"/>
              </w:numPr>
              <w:adjustRightInd/>
              <w:spacing w:after="0"/>
              <w:rPr>
                <w:sz w:val="18"/>
                <w:szCs w:val="18"/>
                <w:lang w:eastAsia="zh-CN"/>
              </w:rPr>
            </w:pPr>
            <w:r w:rsidRPr="00D802A9">
              <w:rPr>
                <w:sz w:val="18"/>
                <w:szCs w:val="18"/>
                <w:lang w:eastAsia="zh-CN"/>
              </w:rPr>
              <w:t>For evaluation, at least for non-sleep mode and TDD, the BS power consumption for DL and UL are separately modelled, allowing DL-only transmission or UL-only reception.</w:t>
            </w:r>
          </w:p>
          <w:p w14:paraId="69AD2FB0" w14:textId="77777777" w:rsidR="0066569B" w:rsidRPr="00D802A9" w:rsidRDefault="0066569B" w:rsidP="0066569B">
            <w:pPr>
              <w:pStyle w:val="ListParagraph"/>
              <w:numPr>
                <w:ilvl w:val="2"/>
                <w:numId w:val="32"/>
              </w:numPr>
              <w:adjustRightInd/>
              <w:spacing w:after="0"/>
              <w:rPr>
                <w:sz w:val="18"/>
                <w:szCs w:val="18"/>
                <w:lang w:eastAsia="zh-CN"/>
              </w:rPr>
            </w:pPr>
            <w:r w:rsidRPr="00D802A9">
              <w:rPr>
                <w:sz w:val="18"/>
                <w:szCs w:val="18"/>
                <w:lang w:eastAsia="zh-CN"/>
              </w:rPr>
              <w:t>FFS: whether UL-only reception energy consumption model can be derived/simplified from DL-only transmission energy consumption model</w:t>
            </w:r>
          </w:p>
          <w:p w14:paraId="340B68F3" w14:textId="77777777" w:rsidR="0066569B" w:rsidRPr="00D802A9" w:rsidRDefault="0066569B" w:rsidP="0066569B">
            <w:pPr>
              <w:pStyle w:val="ListParagraph"/>
              <w:numPr>
                <w:ilvl w:val="0"/>
                <w:numId w:val="31"/>
              </w:numPr>
              <w:adjustRightInd/>
              <w:spacing w:after="0"/>
              <w:rPr>
                <w:sz w:val="18"/>
                <w:szCs w:val="18"/>
                <w:lang w:eastAsia="zh-CN"/>
              </w:rPr>
            </w:pPr>
            <w:r w:rsidRPr="00D802A9">
              <w:rPr>
                <w:sz w:val="18"/>
                <w:szCs w:val="18"/>
                <w:lang w:eastAsia="zh-CN"/>
              </w:rPr>
              <w:t>FFS: the impact of UL reception and/or DL transmission on sleep modes and associated transition time/energy</w:t>
            </w:r>
          </w:p>
          <w:p w14:paraId="34C60F57" w14:textId="77777777" w:rsidR="0066569B" w:rsidRPr="00D802A9" w:rsidRDefault="0066569B" w:rsidP="0066569B">
            <w:pPr>
              <w:pStyle w:val="ListParagraph"/>
              <w:numPr>
                <w:ilvl w:val="0"/>
                <w:numId w:val="31"/>
              </w:numPr>
              <w:adjustRightInd/>
              <w:spacing w:after="0"/>
              <w:rPr>
                <w:sz w:val="18"/>
                <w:szCs w:val="18"/>
                <w:lang w:eastAsia="zh-CN"/>
              </w:rPr>
            </w:pPr>
            <w:r w:rsidRPr="00D802A9">
              <w:rPr>
                <w:sz w:val="18"/>
                <w:szCs w:val="18"/>
                <w:lang w:eastAsia="zh-CN"/>
              </w:rPr>
              <w:t xml:space="preserve">FFS: whether/how to define an idle state, where BS is neither transmitting nor receiving but also </w:t>
            </w:r>
            <w:proofErr w:type="gramStart"/>
            <w:r w:rsidRPr="00D802A9">
              <w:rPr>
                <w:sz w:val="18"/>
                <w:szCs w:val="18"/>
                <w:lang w:eastAsia="zh-CN"/>
              </w:rPr>
              <w:t>doesn’t</w:t>
            </w:r>
            <w:proofErr w:type="gramEnd"/>
            <w:r w:rsidRPr="00D802A9">
              <w:rPr>
                <w:sz w:val="18"/>
                <w:szCs w:val="18"/>
                <w:lang w:eastAsia="zh-CN"/>
              </w:rPr>
              <w:t xml:space="preserve"> enter into any sleep mode or define it as sleep mode</w:t>
            </w:r>
          </w:p>
          <w:p w14:paraId="2D474703" w14:textId="77777777" w:rsidR="0066569B" w:rsidRPr="00D802A9" w:rsidRDefault="0066569B" w:rsidP="0066569B">
            <w:pPr>
              <w:pStyle w:val="ListParagraph"/>
              <w:numPr>
                <w:ilvl w:val="0"/>
                <w:numId w:val="31"/>
              </w:numPr>
              <w:adjustRightInd/>
              <w:spacing w:after="0"/>
              <w:rPr>
                <w:sz w:val="18"/>
                <w:szCs w:val="18"/>
                <w:lang w:eastAsia="zh-CN"/>
              </w:rPr>
            </w:pPr>
            <w:r w:rsidRPr="00D802A9">
              <w:rPr>
                <w:sz w:val="18"/>
                <w:szCs w:val="18"/>
                <w:lang w:eastAsia="zh-CN"/>
              </w:rPr>
              <w:t>FFS: whether the model for FDD can be based on the model for TDD</w:t>
            </w:r>
          </w:p>
          <w:p w14:paraId="227BFFBB" w14:textId="77777777" w:rsidR="0066569B" w:rsidRPr="00665EB3" w:rsidRDefault="0066569B" w:rsidP="00EF5917">
            <w:pPr>
              <w:spacing w:after="120"/>
              <w:rPr>
                <w:bCs/>
                <w:iCs/>
                <w:sz w:val="20"/>
                <w:szCs w:val="20"/>
                <w:lang w:eastAsia="en-US"/>
              </w:rPr>
            </w:pPr>
          </w:p>
        </w:tc>
      </w:tr>
    </w:tbl>
    <w:p w14:paraId="288B6040" w14:textId="77777777" w:rsidR="0066569B" w:rsidRDefault="0066569B" w:rsidP="005075F2">
      <w:pPr>
        <w:spacing w:after="120"/>
        <w:rPr>
          <w:sz w:val="20"/>
          <w:szCs w:val="20"/>
          <w:lang w:eastAsia="en-US"/>
        </w:rPr>
      </w:pPr>
    </w:p>
    <w:p w14:paraId="52652673" w14:textId="583D991D" w:rsidR="005075F2" w:rsidRDefault="005075F2" w:rsidP="005075F2">
      <w:pPr>
        <w:spacing w:after="120"/>
        <w:rPr>
          <w:sz w:val="20"/>
          <w:szCs w:val="20"/>
          <w:lang w:eastAsia="en-US"/>
        </w:rPr>
      </w:pPr>
      <w:r>
        <w:rPr>
          <w:sz w:val="20"/>
          <w:szCs w:val="20"/>
          <w:lang w:eastAsia="en-US"/>
        </w:rPr>
        <w:t>For modeling sleep state power, it is reasonable to reuse UE sleep states and the associated transmission times as defined in TR 38.840 to define BS sleep states</w:t>
      </w:r>
      <w:r w:rsidRPr="00891945">
        <w:rPr>
          <w:sz w:val="20"/>
          <w:szCs w:val="20"/>
          <w:lang w:eastAsia="en-US"/>
        </w:rPr>
        <w:t xml:space="preserve">. </w:t>
      </w:r>
      <w:r w:rsidRPr="00891945">
        <w:rPr>
          <w:sz w:val="20"/>
          <w:szCs w:val="20"/>
          <w:lang w:eastAsia="en-US"/>
        </w:rPr>
        <w:fldChar w:fldCharType="begin"/>
      </w:r>
      <w:r w:rsidRPr="00891945">
        <w:rPr>
          <w:sz w:val="20"/>
          <w:szCs w:val="20"/>
          <w:lang w:eastAsia="en-US"/>
        </w:rPr>
        <w:instrText xml:space="preserve"> REF _Ref101794048 \h </w:instrText>
      </w:r>
      <w:r>
        <w:rPr>
          <w:sz w:val="20"/>
          <w:szCs w:val="20"/>
          <w:lang w:eastAsia="en-US"/>
        </w:rPr>
        <w:instrText xml:space="preserve"> \* MERGEFORMAT </w:instrText>
      </w:r>
      <w:r w:rsidRPr="00891945">
        <w:rPr>
          <w:sz w:val="20"/>
          <w:szCs w:val="20"/>
          <w:lang w:eastAsia="en-US"/>
        </w:rPr>
      </w:r>
      <w:r w:rsidRPr="00891945">
        <w:rPr>
          <w:sz w:val="20"/>
          <w:szCs w:val="20"/>
          <w:lang w:eastAsia="en-US"/>
        </w:rPr>
        <w:fldChar w:fldCharType="separate"/>
      </w:r>
      <w:r w:rsidR="00C76EA7" w:rsidRPr="00933218">
        <w:rPr>
          <w:sz w:val="20"/>
          <w:szCs w:val="20"/>
        </w:rPr>
        <w:t xml:space="preserve">Table </w:t>
      </w:r>
      <w:r w:rsidR="00C76EA7" w:rsidRPr="00933218">
        <w:rPr>
          <w:noProof/>
          <w:sz w:val="20"/>
          <w:szCs w:val="20"/>
        </w:rPr>
        <w:t>1</w:t>
      </w:r>
      <w:r w:rsidRPr="00891945">
        <w:rPr>
          <w:sz w:val="20"/>
          <w:szCs w:val="20"/>
          <w:lang w:eastAsia="en-US"/>
        </w:rPr>
        <w:fldChar w:fldCharType="end"/>
      </w:r>
      <w:r>
        <w:rPr>
          <w:sz w:val="20"/>
          <w:szCs w:val="20"/>
          <w:lang w:eastAsia="en-US"/>
        </w:rPr>
        <w:t xml:space="preserve"> provides summary of </w:t>
      </w:r>
      <w:r w:rsidR="002B3943">
        <w:rPr>
          <w:sz w:val="20"/>
          <w:szCs w:val="20"/>
          <w:lang w:eastAsia="en-US"/>
        </w:rPr>
        <w:t>the</w:t>
      </w:r>
      <w:r>
        <w:rPr>
          <w:sz w:val="20"/>
          <w:szCs w:val="20"/>
          <w:lang w:eastAsia="en-US"/>
        </w:rPr>
        <w:t xml:space="preserve"> BS sleep states.</w:t>
      </w:r>
    </w:p>
    <w:p w14:paraId="0D80DB87" w14:textId="1C989480" w:rsidR="005075F2" w:rsidRDefault="005075F2" w:rsidP="005075F2">
      <w:pPr>
        <w:pStyle w:val="Caption"/>
        <w:jc w:val="center"/>
        <w:rPr>
          <w:sz w:val="20"/>
          <w:szCs w:val="20"/>
        </w:rPr>
      </w:pPr>
      <w:bookmarkStart w:id="3" w:name="_Ref101794048"/>
      <w:r>
        <w:t xml:space="preserve">Table </w:t>
      </w:r>
      <w:r>
        <w:fldChar w:fldCharType="begin"/>
      </w:r>
      <w:r>
        <w:instrText xml:space="preserve"> SEQ Table \* ARABIC </w:instrText>
      </w:r>
      <w:r>
        <w:fldChar w:fldCharType="separate"/>
      </w:r>
      <w:r w:rsidR="00C76EA7">
        <w:rPr>
          <w:noProof/>
        </w:rPr>
        <w:t>1</w:t>
      </w:r>
      <w:r>
        <w:fldChar w:fldCharType="end"/>
      </w:r>
      <w:bookmarkEnd w:id="3"/>
      <w:r>
        <w:t xml:space="preserve">: BS sleep state </w:t>
      </w:r>
    </w:p>
    <w:tbl>
      <w:tblPr>
        <w:tblW w:w="8575" w:type="dxa"/>
        <w:jc w:val="center"/>
        <w:tblCellMar>
          <w:left w:w="0" w:type="dxa"/>
          <w:right w:w="0" w:type="dxa"/>
        </w:tblCellMar>
        <w:tblLook w:val="0420" w:firstRow="1" w:lastRow="0" w:firstColumn="0" w:lastColumn="0" w:noHBand="0" w:noVBand="1"/>
      </w:tblPr>
      <w:tblGrid>
        <w:gridCol w:w="1430"/>
        <w:gridCol w:w="5130"/>
        <w:gridCol w:w="2015"/>
      </w:tblGrid>
      <w:tr w:rsidR="005075F2" w:rsidRPr="001D00BB" w14:paraId="4907D8D7" w14:textId="77777777" w:rsidTr="00CD33DA">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72840A" w14:textId="77777777" w:rsidR="005075F2" w:rsidRPr="001D00BB" w:rsidRDefault="005075F2" w:rsidP="00CD33DA">
            <w:pPr>
              <w:pStyle w:val="TAH"/>
              <w:rPr>
                <w:lang w:val="en-US"/>
              </w:rPr>
            </w:pPr>
            <w:r w:rsidRPr="001D00BB">
              <w:rPr>
                <w:lang w:val="en-US"/>
              </w:rPr>
              <w:lastRenderedPageBreak/>
              <w:t>Power State</w:t>
            </w:r>
          </w:p>
        </w:tc>
        <w:tc>
          <w:tcPr>
            <w:tcW w:w="51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403DBC" w14:textId="77777777" w:rsidR="005075F2" w:rsidRPr="001D00BB" w:rsidRDefault="005075F2" w:rsidP="00CD33DA">
            <w:pPr>
              <w:pStyle w:val="TAH"/>
              <w:rPr>
                <w:lang w:val="en-US"/>
              </w:rPr>
            </w:pPr>
            <w:r w:rsidRPr="001D00BB">
              <w:rPr>
                <w:lang w:val="en-US"/>
              </w:rPr>
              <w:t>Characteristics</w:t>
            </w:r>
          </w:p>
        </w:tc>
        <w:tc>
          <w:tcPr>
            <w:tcW w:w="201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8D47C9" w14:textId="77777777" w:rsidR="005075F2" w:rsidRPr="001D00BB" w:rsidRDefault="005075F2" w:rsidP="00CD33DA">
            <w:pPr>
              <w:pStyle w:val="TAH"/>
              <w:rPr>
                <w:lang w:val="en-US"/>
              </w:rPr>
            </w:pPr>
            <w:r w:rsidRPr="001D00BB">
              <w:rPr>
                <w:lang w:val="en-US"/>
              </w:rPr>
              <w:t>Total transition time</w:t>
            </w:r>
          </w:p>
        </w:tc>
      </w:tr>
      <w:tr w:rsidR="005075F2" w:rsidRPr="001D00BB" w14:paraId="28E448A1" w14:textId="77777777" w:rsidTr="00CD33DA">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167C62" w14:textId="77777777" w:rsidR="005075F2" w:rsidRPr="001D00BB" w:rsidRDefault="005075F2" w:rsidP="00CD33DA">
            <w:pPr>
              <w:pStyle w:val="TAL"/>
              <w:rPr>
                <w:lang w:val="en-US"/>
              </w:rPr>
            </w:pPr>
            <w:r w:rsidRPr="001D00BB">
              <w:rPr>
                <w:lang w:val="en-US"/>
              </w:rPr>
              <w:t>Deep Sleep</w:t>
            </w:r>
          </w:p>
        </w:tc>
        <w:tc>
          <w:tcPr>
            <w:tcW w:w="51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2AE91FE" w14:textId="075132F2" w:rsidR="001339CD" w:rsidRPr="00875330" w:rsidRDefault="008366F7" w:rsidP="00CD33DA">
            <w:pPr>
              <w:pStyle w:val="TAL"/>
              <w:rPr>
                <w:lang w:val="en-US"/>
              </w:rPr>
            </w:pPr>
            <w:r w:rsidRPr="00933218">
              <w:rPr>
                <w:lang w:val="en-US"/>
              </w:rPr>
              <w:t xml:space="preserve">Model power consumption when </w:t>
            </w:r>
            <w:r w:rsidR="002F438D" w:rsidRPr="00933218">
              <w:rPr>
                <w:lang w:val="en-US"/>
              </w:rPr>
              <w:t xml:space="preserve">no transmission/reception </w:t>
            </w:r>
            <w:r w:rsidR="00CA21E4" w:rsidRPr="00933218">
              <w:rPr>
                <w:lang w:val="en-US"/>
              </w:rPr>
              <w:t>in the middle of</w:t>
            </w:r>
            <w:r w:rsidR="002F438D" w:rsidRPr="00933218">
              <w:rPr>
                <w:lang w:val="en-US"/>
              </w:rPr>
              <w:t xml:space="preserve"> </w:t>
            </w:r>
            <w:r w:rsidR="00E02A1F" w:rsidRPr="00933218">
              <w:rPr>
                <w:lang w:val="en-US"/>
              </w:rPr>
              <w:t>SSBs of 20ms periodicity.</w:t>
            </w:r>
          </w:p>
        </w:tc>
        <w:tc>
          <w:tcPr>
            <w:tcW w:w="201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23A7AC" w14:textId="78638262" w:rsidR="005075F2" w:rsidRPr="001D00BB" w:rsidRDefault="005075F2" w:rsidP="00CD33DA">
            <w:pPr>
              <w:pStyle w:val="TAL"/>
              <w:rPr>
                <w:lang w:val="en-US"/>
              </w:rPr>
            </w:pPr>
            <w:r w:rsidRPr="0094513C">
              <w:rPr>
                <w:lang w:val="en-US"/>
              </w:rPr>
              <w:t xml:space="preserve">20 </w:t>
            </w:r>
            <w:proofErr w:type="spellStart"/>
            <w:r w:rsidRPr="0094513C">
              <w:rPr>
                <w:lang w:val="en-US"/>
              </w:rPr>
              <w:t>ms</w:t>
            </w:r>
            <w:proofErr w:type="spellEnd"/>
            <w:r w:rsidRPr="0094513C">
              <w:rPr>
                <w:lang w:val="en-US"/>
              </w:rPr>
              <w:t xml:space="preserve"> </w:t>
            </w:r>
            <w:r w:rsidR="009E7734" w:rsidRPr="00933218">
              <w:rPr>
                <w:lang w:val="en-US"/>
              </w:rPr>
              <w:t>–</w:t>
            </w:r>
            <w:r w:rsidR="003C0E24" w:rsidRPr="00933218">
              <w:rPr>
                <w:lang w:val="en-US"/>
              </w:rPr>
              <w:t xml:space="preserve"> </w:t>
            </w:r>
            <w:r w:rsidR="009E7734" w:rsidRPr="00933218">
              <w:rPr>
                <w:lang w:val="en-US"/>
              </w:rPr>
              <w:t>duration of an SSB</w:t>
            </w:r>
          </w:p>
        </w:tc>
      </w:tr>
      <w:tr w:rsidR="005075F2" w:rsidRPr="001D00BB" w14:paraId="4A45E92D" w14:textId="77777777" w:rsidTr="00CD33DA">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C3057B" w14:textId="401834D8" w:rsidR="005075F2" w:rsidRPr="001D00BB" w:rsidRDefault="005075F2" w:rsidP="00CD33DA">
            <w:pPr>
              <w:pStyle w:val="TAL"/>
              <w:rPr>
                <w:lang w:val="en-US"/>
              </w:rPr>
            </w:pPr>
            <w:r w:rsidRPr="001D00BB">
              <w:rPr>
                <w:lang w:val="en-US"/>
              </w:rPr>
              <w:t>Light Sleep</w:t>
            </w:r>
          </w:p>
        </w:tc>
        <w:tc>
          <w:tcPr>
            <w:tcW w:w="51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B613FA" w14:textId="4FC483E4" w:rsidR="008C28B6" w:rsidRPr="00875330" w:rsidRDefault="001B4CC8" w:rsidP="00CD33DA">
            <w:pPr>
              <w:pStyle w:val="TAL"/>
              <w:rPr>
                <w:lang w:val="en-US"/>
              </w:rPr>
            </w:pPr>
            <w:r w:rsidRPr="00933218">
              <w:rPr>
                <w:lang w:val="en-US"/>
              </w:rPr>
              <w:t xml:space="preserve">Model power consumption when preconfigured </w:t>
            </w:r>
            <w:r w:rsidR="008C28B6" w:rsidRPr="00933218">
              <w:rPr>
                <w:lang w:val="en-US"/>
              </w:rPr>
              <w:t>transmission/reception</w:t>
            </w:r>
            <w:r w:rsidR="00E1568C" w:rsidRPr="00933218">
              <w:rPr>
                <w:lang w:val="en-US"/>
              </w:rPr>
              <w:t xml:space="preserve"> (e.g., TRS transmission or RACH monitoring)</w:t>
            </w:r>
            <w:r w:rsidR="008C28B6" w:rsidRPr="00933218">
              <w:rPr>
                <w:lang w:val="en-US"/>
              </w:rPr>
              <w:t xml:space="preserve"> </w:t>
            </w:r>
            <w:r w:rsidR="00822D2C" w:rsidRPr="00933218">
              <w:rPr>
                <w:lang w:val="en-US"/>
              </w:rPr>
              <w:t xml:space="preserve">occurred </w:t>
            </w:r>
            <w:r w:rsidR="00CA21E4" w:rsidRPr="00933218">
              <w:rPr>
                <w:lang w:val="en-US"/>
              </w:rPr>
              <w:t>in the middle of</w:t>
            </w:r>
            <w:r w:rsidR="008C28B6" w:rsidRPr="00933218">
              <w:rPr>
                <w:lang w:val="en-US"/>
              </w:rPr>
              <w:t xml:space="preserve"> SSBs of 20ms periodicity.</w:t>
            </w:r>
          </w:p>
        </w:tc>
        <w:tc>
          <w:tcPr>
            <w:tcW w:w="201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2944ED" w14:textId="77777777" w:rsidR="005075F2" w:rsidRPr="001D00BB" w:rsidRDefault="005075F2" w:rsidP="00CD33DA">
            <w:pPr>
              <w:pStyle w:val="TAL"/>
              <w:rPr>
                <w:lang w:val="en-US"/>
              </w:rPr>
            </w:pPr>
            <w:r w:rsidRPr="001D00BB">
              <w:rPr>
                <w:lang w:val="en-US"/>
              </w:rPr>
              <w:t xml:space="preserve">6 </w:t>
            </w:r>
            <w:proofErr w:type="spellStart"/>
            <w:r w:rsidRPr="001D00BB">
              <w:rPr>
                <w:lang w:val="en-US"/>
              </w:rPr>
              <w:t>ms</w:t>
            </w:r>
            <w:proofErr w:type="spellEnd"/>
            <w:r w:rsidRPr="001D00BB">
              <w:rPr>
                <w:lang w:val="en-US"/>
              </w:rPr>
              <w:t xml:space="preserve"> </w:t>
            </w:r>
          </w:p>
        </w:tc>
      </w:tr>
      <w:tr w:rsidR="005075F2" w:rsidRPr="001D00BB" w14:paraId="49C925C8" w14:textId="77777777" w:rsidTr="00CD33DA">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0F3C36" w14:textId="77777777" w:rsidR="005075F2" w:rsidRPr="001D00BB" w:rsidRDefault="005075F2" w:rsidP="00CD33DA">
            <w:pPr>
              <w:pStyle w:val="TAL"/>
              <w:rPr>
                <w:lang w:val="en-US"/>
              </w:rPr>
            </w:pPr>
            <w:r w:rsidRPr="001D00BB">
              <w:rPr>
                <w:lang w:val="en-US"/>
              </w:rPr>
              <w:t>Micro sleep</w:t>
            </w:r>
          </w:p>
        </w:tc>
        <w:tc>
          <w:tcPr>
            <w:tcW w:w="51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E85DC2E" w14:textId="77777777" w:rsidR="005075F2" w:rsidRPr="001D00BB" w:rsidRDefault="005075F2" w:rsidP="00CD33DA">
            <w:pPr>
              <w:pStyle w:val="TAL"/>
              <w:rPr>
                <w:lang w:val="en-US"/>
              </w:rPr>
            </w:pPr>
            <w:r w:rsidRPr="001D00BB">
              <w:rPr>
                <w:lang w:val="en-US"/>
              </w:rPr>
              <w:t>Immediate transition is assumed for power saving study purpose from or to a non-sleep state</w:t>
            </w:r>
          </w:p>
        </w:tc>
        <w:tc>
          <w:tcPr>
            <w:tcW w:w="201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5C8E3B" w14:textId="77777777" w:rsidR="005075F2" w:rsidRPr="001D00BB" w:rsidRDefault="005075F2" w:rsidP="00CD33DA">
            <w:pPr>
              <w:pStyle w:val="TAL"/>
              <w:rPr>
                <w:lang w:val="en-US"/>
              </w:rPr>
            </w:pPr>
            <w:r w:rsidRPr="001D00BB">
              <w:rPr>
                <w:lang w:val="en-US"/>
              </w:rPr>
              <w:t xml:space="preserve">0 </w:t>
            </w:r>
            <w:proofErr w:type="spellStart"/>
            <w:r w:rsidRPr="001D00BB">
              <w:rPr>
                <w:lang w:val="en-US"/>
              </w:rPr>
              <w:t>ms</w:t>
            </w:r>
            <w:proofErr w:type="spellEnd"/>
          </w:p>
        </w:tc>
      </w:tr>
    </w:tbl>
    <w:p w14:paraId="05E0136E" w14:textId="0056195D" w:rsidR="005E121E" w:rsidRDefault="005E121E" w:rsidP="00492291">
      <w:pPr>
        <w:spacing w:after="120"/>
        <w:rPr>
          <w:bCs/>
          <w:iCs/>
          <w:sz w:val="20"/>
          <w:szCs w:val="20"/>
          <w:lang w:eastAsia="en-US"/>
        </w:rPr>
      </w:pPr>
    </w:p>
    <w:p w14:paraId="764DC84F" w14:textId="4E27E38C" w:rsidR="00FC5135" w:rsidRDefault="00070495" w:rsidP="00FC5135">
      <w:pPr>
        <w:spacing w:after="120"/>
        <w:rPr>
          <w:bCs/>
          <w:iCs/>
          <w:sz w:val="20"/>
          <w:szCs w:val="20"/>
          <w:lang w:eastAsia="en-US"/>
        </w:rPr>
      </w:pPr>
      <w:r>
        <w:rPr>
          <w:bCs/>
          <w:iCs/>
          <w:sz w:val="20"/>
          <w:szCs w:val="20"/>
          <w:lang w:eastAsia="en-US"/>
        </w:rPr>
        <w:t xml:space="preserve">Furthermore, </w:t>
      </w:r>
      <w:r w:rsidR="00014A27">
        <w:rPr>
          <w:bCs/>
          <w:iCs/>
          <w:sz w:val="20"/>
          <w:szCs w:val="20"/>
          <w:lang w:eastAsia="en-US"/>
        </w:rPr>
        <w:t xml:space="preserve">for the purpose of BS power modelling, </w:t>
      </w:r>
      <w:r w:rsidR="00735076">
        <w:rPr>
          <w:bCs/>
          <w:iCs/>
          <w:sz w:val="20"/>
          <w:szCs w:val="20"/>
          <w:lang w:eastAsia="en-US"/>
        </w:rPr>
        <w:t>when power consumption is provided for sleep mode</w:t>
      </w:r>
      <w:r w:rsidR="003E14FB">
        <w:rPr>
          <w:bCs/>
          <w:iCs/>
          <w:sz w:val="20"/>
          <w:szCs w:val="20"/>
          <w:lang w:eastAsia="en-US"/>
        </w:rPr>
        <w:t xml:space="preserve"> that will be discussed in Section </w:t>
      </w:r>
      <w:r w:rsidR="003E14FB">
        <w:rPr>
          <w:bCs/>
          <w:iCs/>
          <w:sz w:val="20"/>
          <w:szCs w:val="20"/>
          <w:lang w:eastAsia="en-US"/>
        </w:rPr>
        <w:fldChar w:fldCharType="begin"/>
      </w:r>
      <w:r w:rsidR="003E14FB">
        <w:rPr>
          <w:bCs/>
          <w:iCs/>
          <w:sz w:val="20"/>
          <w:szCs w:val="20"/>
          <w:lang w:eastAsia="en-US"/>
        </w:rPr>
        <w:instrText xml:space="preserve"> REF _Ref111121070 \r \h </w:instrText>
      </w:r>
      <w:r w:rsidR="003E14FB">
        <w:rPr>
          <w:bCs/>
          <w:iCs/>
          <w:sz w:val="20"/>
          <w:szCs w:val="20"/>
          <w:lang w:eastAsia="en-US"/>
        </w:rPr>
      </w:r>
      <w:r w:rsidR="003E14FB">
        <w:rPr>
          <w:bCs/>
          <w:iCs/>
          <w:sz w:val="20"/>
          <w:szCs w:val="20"/>
          <w:lang w:eastAsia="en-US"/>
        </w:rPr>
        <w:fldChar w:fldCharType="separate"/>
      </w:r>
      <w:r w:rsidR="003E14FB">
        <w:rPr>
          <w:bCs/>
          <w:iCs/>
          <w:sz w:val="20"/>
          <w:szCs w:val="20"/>
          <w:lang w:eastAsia="en-US"/>
        </w:rPr>
        <w:t>3.2</w:t>
      </w:r>
      <w:r w:rsidR="003E14FB">
        <w:rPr>
          <w:bCs/>
          <w:iCs/>
          <w:sz w:val="20"/>
          <w:szCs w:val="20"/>
          <w:lang w:eastAsia="en-US"/>
        </w:rPr>
        <w:fldChar w:fldCharType="end"/>
      </w:r>
      <w:r w:rsidR="00735076">
        <w:rPr>
          <w:bCs/>
          <w:iCs/>
          <w:sz w:val="20"/>
          <w:szCs w:val="20"/>
          <w:lang w:eastAsia="en-US"/>
        </w:rPr>
        <w:t xml:space="preserve">, </w:t>
      </w:r>
      <w:r w:rsidR="003E14FB">
        <w:rPr>
          <w:bCs/>
          <w:iCs/>
          <w:sz w:val="20"/>
          <w:szCs w:val="20"/>
          <w:lang w:eastAsia="en-US"/>
        </w:rPr>
        <w:t>it is assumed that the</w:t>
      </w:r>
      <w:r w:rsidR="009F1BC1">
        <w:rPr>
          <w:bCs/>
          <w:iCs/>
          <w:sz w:val="20"/>
          <w:szCs w:val="20"/>
          <w:lang w:eastAsia="en-US"/>
        </w:rPr>
        <w:t xml:space="preserve"> BS does not perform transmission or reception.</w:t>
      </w:r>
    </w:p>
    <w:p w14:paraId="210A8473" w14:textId="1CECECCB" w:rsidR="00FC5135" w:rsidRDefault="00FC5135" w:rsidP="00FC5135">
      <w:pPr>
        <w:spacing w:after="120"/>
        <w:rPr>
          <w:b/>
          <w:i/>
          <w:sz w:val="20"/>
          <w:szCs w:val="20"/>
          <w:lang w:eastAsia="en-US"/>
        </w:rPr>
      </w:pPr>
      <w:r w:rsidRPr="002A1DED">
        <w:rPr>
          <w:b/>
          <w:i/>
          <w:sz w:val="20"/>
          <w:szCs w:val="20"/>
          <w:u w:val="single"/>
          <w:lang w:eastAsia="en-US"/>
        </w:rPr>
        <w:t>Proposal</w:t>
      </w:r>
      <w:r w:rsidR="006406B6" w:rsidRPr="002A1DED">
        <w:rPr>
          <w:b/>
          <w:i/>
          <w:sz w:val="20"/>
          <w:szCs w:val="20"/>
          <w:u w:val="single"/>
          <w:lang w:eastAsia="en-US"/>
        </w:rPr>
        <w:t xml:space="preserve"> 9</w:t>
      </w:r>
      <w:r w:rsidRPr="00933218">
        <w:rPr>
          <w:b/>
          <w:i/>
          <w:sz w:val="20"/>
          <w:szCs w:val="20"/>
          <w:lang w:eastAsia="en-US"/>
        </w:rPr>
        <w:t>:</w:t>
      </w:r>
      <w:r w:rsidRPr="00C6128D">
        <w:rPr>
          <w:b/>
          <w:i/>
          <w:sz w:val="20"/>
          <w:szCs w:val="20"/>
          <w:lang w:eastAsia="en-US"/>
        </w:rPr>
        <w:t xml:space="preserve"> </w:t>
      </w:r>
      <w:r>
        <w:rPr>
          <w:b/>
          <w:i/>
          <w:sz w:val="20"/>
          <w:szCs w:val="20"/>
          <w:lang w:eastAsia="en-US"/>
        </w:rPr>
        <w:t xml:space="preserve">For </w:t>
      </w:r>
      <w:r w:rsidR="007358B5">
        <w:rPr>
          <w:b/>
          <w:i/>
          <w:sz w:val="20"/>
          <w:szCs w:val="20"/>
          <w:lang w:eastAsia="en-US"/>
        </w:rPr>
        <w:t>sleep state power consumption modelling purpose</w:t>
      </w:r>
      <w:r>
        <w:rPr>
          <w:b/>
          <w:i/>
          <w:sz w:val="20"/>
          <w:szCs w:val="20"/>
          <w:lang w:eastAsia="en-US"/>
        </w:rPr>
        <w:t xml:space="preserve">, </w:t>
      </w:r>
      <w:r w:rsidR="007358B5">
        <w:rPr>
          <w:b/>
          <w:i/>
          <w:sz w:val="20"/>
          <w:szCs w:val="20"/>
          <w:lang w:eastAsia="en-US"/>
        </w:rPr>
        <w:t>it is assumed that the BS</w:t>
      </w:r>
      <w:r>
        <w:rPr>
          <w:b/>
          <w:i/>
          <w:sz w:val="20"/>
          <w:szCs w:val="20"/>
          <w:lang w:eastAsia="en-US"/>
        </w:rPr>
        <w:t xml:space="preserve"> does not perform </w:t>
      </w:r>
      <w:r w:rsidRPr="00ED6F12">
        <w:rPr>
          <w:b/>
          <w:i/>
          <w:sz w:val="20"/>
          <w:szCs w:val="20"/>
          <w:lang w:eastAsia="en-US"/>
        </w:rPr>
        <w:t>transmi</w:t>
      </w:r>
      <w:r>
        <w:rPr>
          <w:b/>
          <w:i/>
          <w:sz w:val="20"/>
          <w:szCs w:val="20"/>
          <w:lang w:eastAsia="en-US"/>
        </w:rPr>
        <w:t>ssion or reception.</w:t>
      </w:r>
    </w:p>
    <w:p w14:paraId="18C3BC42" w14:textId="5F60FABC" w:rsidR="006A7D5B" w:rsidRDefault="00C5323A" w:rsidP="00FC5135">
      <w:pPr>
        <w:spacing w:after="120"/>
        <w:rPr>
          <w:b/>
          <w:i/>
          <w:sz w:val="20"/>
          <w:szCs w:val="20"/>
          <w:lang w:eastAsia="en-US"/>
        </w:rPr>
      </w:pPr>
      <w:r>
        <w:rPr>
          <w:bCs/>
          <w:iCs/>
          <w:sz w:val="20"/>
          <w:szCs w:val="20"/>
          <w:lang w:eastAsia="en-US"/>
        </w:rPr>
        <w:t xml:space="preserve">For </w:t>
      </w:r>
      <w:r w:rsidR="00A07A5A">
        <w:rPr>
          <w:bCs/>
          <w:iCs/>
          <w:sz w:val="20"/>
          <w:szCs w:val="20"/>
          <w:lang w:eastAsia="en-US"/>
        </w:rPr>
        <w:t xml:space="preserve">certain BS architectures, </w:t>
      </w:r>
      <w:r w:rsidR="00F063DE">
        <w:rPr>
          <w:bCs/>
          <w:iCs/>
          <w:sz w:val="20"/>
          <w:szCs w:val="20"/>
          <w:lang w:eastAsia="en-US"/>
        </w:rPr>
        <w:t xml:space="preserve">when the BS goes into sleep mode in one direction, then, the BS </w:t>
      </w:r>
      <w:proofErr w:type="gramStart"/>
      <w:r w:rsidR="00A015C7">
        <w:rPr>
          <w:bCs/>
          <w:iCs/>
          <w:sz w:val="20"/>
          <w:szCs w:val="20"/>
          <w:lang w:eastAsia="en-US"/>
        </w:rPr>
        <w:t>has to</w:t>
      </w:r>
      <w:proofErr w:type="gramEnd"/>
      <w:r w:rsidR="00A015C7">
        <w:rPr>
          <w:bCs/>
          <w:iCs/>
          <w:sz w:val="20"/>
          <w:szCs w:val="20"/>
          <w:lang w:eastAsia="en-US"/>
        </w:rPr>
        <w:t xml:space="preserve"> go to sleep mode in the other direction as well. There are other types of </w:t>
      </w:r>
      <w:r w:rsidR="003A5132">
        <w:rPr>
          <w:bCs/>
          <w:iCs/>
          <w:sz w:val="20"/>
          <w:szCs w:val="20"/>
          <w:lang w:eastAsia="en-US"/>
        </w:rPr>
        <w:t xml:space="preserve">BS architectures, </w:t>
      </w:r>
      <w:r w:rsidR="00453E3B">
        <w:rPr>
          <w:bCs/>
          <w:iCs/>
          <w:sz w:val="20"/>
          <w:szCs w:val="20"/>
          <w:lang w:eastAsia="en-US"/>
        </w:rPr>
        <w:t xml:space="preserve">which allow sleep modes per direction, </w:t>
      </w:r>
      <w:proofErr w:type="gramStart"/>
      <w:r w:rsidR="00453E3B">
        <w:rPr>
          <w:bCs/>
          <w:iCs/>
          <w:sz w:val="20"/>
          <w:szCs w:val="20"/>
          <w:lang w:eastAsia="en-US"/>
        </w:rPr>
        <w:t>e.g.</w:t>
      </w:r>
      <w:proofErr w:type="gramEnd"/>
      <w:r w:rsidR="00453E3B">
        <w:rPr>
          <w:bCs/>
          <w:iCs/>
          <w:sz w:val="20"/>
          <w:szCs w:val="20"/>
          <w:lang w:eastAsia="en-US"/>
        </w:rPr>
        <w:t xml:space="preserve"> sleep in transmission</w:t>
      </w:r>
      <w:r w:rsidR="009D7B4E">
        <w:rPr>
          <w:bCs/>
          <w:iCs/>
          <w:sz w:val="20"/>
          <w:szCs w:val="20"/>
          <w:lang w:eastAsia="en-US"/>
        </w:rPr>
        <w:t>,</w:t>
      </w:r>
      <w:r w:rsidR="00453E3B">
        <w:rPr>
          <w:bCs/>
          <w:iCs/>
          <w:sz w:val="20"/>
          <w:szCs w:val="20"/>
          <w:lang w:eastAsia="en-US"/>
        </w:rPr>
        <w:t xml:space="preserve"> or in downlink only. </w:t>
      </w:r>
      <w:proofErr w:type="gramStart"/>
      <w:r w:rsidR="00A77725">
        <w:rPr>
          <w:bCs/>
          <w:iCs/>
          <w:sz w:val="20"/>
          <w:szCs w:val="20"/>
          <w:lang w:eastAsia="en-US"/>
        </w:rPr>
        <w:t>In</w:t>
      </w:r>
      <w:r w:rsidR="00992081">
        <w:rPr>
          <w:bCs/>
          <w:iCs/>
          <w:sz w:val="20"/>
          <w:szCs w:val="20"/>
          <w:lang w:eastAsia="en-US"/>
        </w:rPr>
        <w:t xml:space="preserve"> order to</w:t>
      </w:r>
      <w:proofErr w:type="gramEnd"/>
      <w:r w:rsidR="00992081">
        <w:rPr>
          <w:bCs/>
          <w:iCs/>
          <w:sz w:val="20"/>
          <w:szCs w:val="20"/>
          <w:lang w:eastAsia="en-US"/>
        </w:rPr>
        <w:t xml:space="preserve"> be </w:t>
      </w:r>
      <w:proofErr w:type="spellStart"/>
      <w:r w:rsidR="00992081">
        <w:rPr>
          <w:bCs/>
          <w:iCs/>
          <w:sz w:val="20"/>
          <w:szCs w:val="20"/>
          <w:lang w:eastAsia="en-US"/>
        </w:rPr>
        <w:t>be</w:t>
      </w:r>
      <w:proofErr w:type="spellEnd"/>
      <w:r w:rsidR="00992081">
        <w:rPr>
          <w:bCs/>
          <w:iCs/>
          <w:sz w:val="20"/>
          <w:szCs w:val="20"/>
          <w:lang w:eastAsia="en-US"/>
        </w:rPr>
        <w:t xml:space="preserve"> able to model all different types of architectures and </w:t>
      </w:r>
      <w:r w:rsidR="0067195C">
        <w:rPr>
          <w:bCs/>
          <w:iCs/>
          <w:sz w:val="20"/>
          <w:szCs w:val="20"/>
          <w:lang w:eastAsia="en-US"/>
        </w:rPr>
        <w:t xml:space="preserve">model the flexibility that some BSs </w:t>
      </w:r>
      <w:r w:rsidR="00DC7A02">
        <w:rPr>
          <w:bCs/>
          <w:iCs/>
          <w:sz w:val="20"/>
          <w:szCs w:val="20"/>
          <w:lang w:eastAsia="en-US"/>
        </w:rPr>
        <w:t xml:space="preserve">have, </w:t>
      </w:r>
      <w:r w:rsidR="00FA3ACC">
        <w:rPr>
          <w:bCs/>
          <w:iCs/>
          <w:sz w:val="20"/>
          <w:szCs w:val="20"/>
          <w:lang w:eastAsia="en-US"/>
        </w:rPr>
        <w:t xml:space="preserve">separate sleep modes per </w:t>
      </w:r>
      <w:r w:rsidR="00F77805">
        <w:rPr>
          <w:bCs/>
          <w:iCs/>
          <w:sz w:val="20"/>
          <w:szCs w:val="20"/>
          <w:lang w:eastAsia="en-US"/>
        </w:rPr>
        <w:t>downlink and uplink should be supported.</w:t>
      </w:r>
      <w:r w:rsidR="00453E3B">
        <w:rPr>
          <w:bCs/>
          <w:iCs/>
          <w:sz w:val="20"/>
          <w:szCs w:val="20"/>
          <w:lang w:eastAsia="en-US"/>
        </w:rPr>
        <w:t xml:space="preserve"> </w:t>
      </w:r>
      <w:r w:rsidR="00F063DE">
        <w:rPr>
          <w:bCs/>
          <w:iCs/>
          <w:sz w:val="20"/>
          <w:szCs w:val="20"/>
          <w:lang w:eastAsia="en-US"/>
        </w:rPr>
        <w:t xml:space="preserve"> </w:t>
      </w:r>
      <w:r w:rsidR="00F063DE">
        <w:rPr>
          <w:bCs/>
          <w:iCs/>
          <w:sz w:val="20"/>
          <w:szCs w:val="20"/>
          <w:lang w:eastAsia="en-US"/>
        </w:rPr>
        <w:tab/>
      </w:r>
    </w:p>
    <w:p w14:paraId="56AA01AB" w14:textId="57BA6FEB" w:rsidR="000B3871" w:rsidRPr="00E92BB4" w:rsidRDefault="000B3871" w:rsidP="000B3871">
      <w:pPr>
        <w:spacing w:after="120"/>
        <w:rPr>
          <w:b/>
          <w:i/>
          <w:color w:val="7030A0"/>
          <w:sz w:val="20"/>
          <w:szCs w:val="20"/>
          <w:lang w:eastAsia="en-US"/>
        </w:rPr>
      </w:pPr>
      <w:r w:rsidRPr="002A1DED">
        <w:rPr>
          <w:b/>
          <w:i/>
          <w:sz w:val="20"/>
          <w:szCs w:val="20"/>
          <w:u w:val="single"/>
          <w:lang w:eastAsia="en-US"/>
        </w:rPr>
        <w:t>Proposal</w:t>
      </w:r>
      <w:r w:rsidR="006406B6" w:rsidRPr="002A1DED">
        <w:rPr>
          <w:b/>
          <w:i/>
          <w:sz w:val="20"/>
          <w:szCs w:val="20"/>
          <w:u w:val="single"/>
          <w:lang w:eastAsia="en-US"/>
        </w:rPr>
        <w:t xml:space="preserve"> 10</w:t>
      </w:r>
      <w:r w:rsidRPr="00E92BB4">
        <w:rPr>
          <w:b/>
          <w:i/>
          <w:color w:val="7030A0"/>
          <w:sz w:val="20"/>
          <w:szCs w:val="20"/>
          <w:lang w:eastAsia="en-US"/>
        </w:rPr>
        <w:t xml:space="preserve">: </w:t>
      </w:r>
      <w:r w:rsidR="007402CE" w:rsidRPr="00A85F17">
        <w:rPr>
          <w:b/>
          <w:bCs/>
          <w:i/>
          <w:iCs/>
          <w:sz w:val="20"/>
          <w:szCs w:val="20"/>
          <w:lang w:eastAsia="en-US"/>
        </w:rPr>
        <w:t>S</w:t>
      </w:r>
      <w:r w:rsidRPr="00A85F17">
        <w:rPr>
          <w:b/>
          <w:bCs/>
          <w:i/>
          <w:iCs/>
          <w:sz w:val="20"/>
          <w:szCs w:val="20"/>
          <w:lang w:eastAsia="en-US"/>
        </w:rPr>
        <w:t>upport separate sleep mode per direction, i.e., BS can be in sleep mode in uplink, but not in downlink. The transition time/energy can be the same for downlink and uplink. The BS can be in sleep mode in both DL and UL.</w:t>
      </w:r>
    </w:p>
    <w:p w14:paraId="7D24BDE4" w14:textId="744EDF3E" w:rsidR="00492291" w:rsidRDefault="002D4AA7" w:rsidP="00F970A8">
      <w:pPr>
        <w:rPr>
          <w:color w:val="000000" w:themeColor="text1"/>
          <w:sz w:val="20"/>
          <w:szCs w:val="20"/>
          <w:lang w:val="en-GB" w:eastAsia="en-US"/>
        </w:rPr>
      </w:pPr>
      <w:r>
        <w:rPr>
          <w:color w:val="000000" w:themeColor="text1"/>
          <w:sz w:val="20"/>
          <w:szCs w:val="20"/>
          <w:lang w:val="en-GB" w:eastAsia="en-US"/>
        </w:rPr>
        <w:t xml:space="preserve">Multiple options have been </w:t>
      </w:r>
      <w:r w:rsidR="00BA1D3F">
        <w:rPr>
          <w:color w:val="000000" w:themeColor="text1"/>
          <w:sz w:val="20"/>
          <w:szCs w:val="20"/>
          <w:lang w:val="en-GB" w:eastAsia="en-US"/>
        </w:rPr>
        <w:t>agreed as working assumption on</w:t>
      </w:r>
      <w:r w:rsidR="00BA1D3F" w:rsidRPr="003E3FB5">
        <w:rPr>
          <w:rFonts w:cs="Times"/>
          <w:sz w:val="20"/>
          <w:szCs w:val="16"/>
        </w:rPr>
        <w:t xml:space="preserve"> energy consumption modelling for FDD and the case of simultaneous DL transmission and UL reception for non-sleep mode</w:t>
      </w:r>
      <w:r w:rsidR="00BA1D3F">
        <w:rPr>
          <w:rFonts w:cs="Times"/>
          <w:sz w:val="20"/>
          <w:szCs w:val="16"/>
        </w:rPr>
        <w:t>:</w:t>
      </w:r>
    </w:p>
    <w:p w14:paraId="2A530D81" w14:textId="77777777" w:rsidR="002D4AA7" w:rsidRDefault="002D4AA7" w:rsidP="00F970A8">
      <w:pPr>
        <w:rPr>
          <w:color w:val="000000" w:themeColor="text1"/>
          <w:sz w:val="20"/>
          <w:szCs w:val="20"/>
          <w:lang w:val="en-GB" w:eastAsia="en-US"/>
        </w:rPr>
      </w:pPr>
    </w:p>
    <w:tbl>
      <w:tblPr>
        <w:tblStyle w:val="TableGrid"/>
        <w:tblW w:w="0" w:type="auto"/>
        <w:tblLook w:val="04A0" w:firstRow="1" w:lastRow="0" w:firstColumn="1" w:lastColumn="0" w:noHBand="0" w:noVBand="1"/>
      </w:tblPr>
      <w:tblGrid>
        <w:gridCol w:w="9350"/>
      </w:tblGrid>
      <w:tr w:rsidR="003E3FB5" w14:paraId="2B8AEF43" w14:textId="77777777" w:rsidTr="003E3FB5">
        <w:tc>
          <w:tcPr>
            <w:tcW w:w="9350" w:type="dxa"/>
          </w:tcPr>
          <w:p w14:paraId="0C09B48F" w14:textId="77777777" w:rsidR="003E3FB5" w:rsidRPr="003E3FB5" w:rsidRDefault="003E3FB5" w:rsidP="003E3FB5">
            <w:pPr>
              <w:snapToGrid w:val="0"/>
              <w:rPr>
                <w:rFonts w:cs="Times"/>
                <w:b/>
                <w:bCs/>
                <w:sz w:val="20"/>
                <w:szCs w:val="16"/>
              </w:rPr>
            </w:pPr>
            <w:r w:rsidRPr="003E3FB5">
              <w:rPr>
                <w:rFonts w:cs="Times"/>
                <w:b/>
                <w:bCs/>
                <w:sz w:val="20"/>
                <w:szCs w:val="16"/>
                <w:highlight w:val="darkYellow"/>
              </w:rPr>
              <w:t>Working assumption</w:t>
            </w:r>
          </w:p>
          <w:p w14:paraId="6B6095E8" w14:textId="77777777" w:rsidR="003E3FB5" w:rsidRPr="003E3FB5" w:rsidRDefault="003E3FB5" w:rsidP="003E3FB5">
            <w:pPr>
              <w:snapToGrid w:val="0"/>
              <w:rPr>
                <w:rFonts w:cs="Times"/>
                <w:sz w:val="20"/>
                <w:szCs w:val="16"/>
              </w:rPr>
            </w:pPr>
            <w:r w:rsidRPr="003E3FB5">
              <w:rPr>
                <w:rFonts w:cs="Times"/>
                <w:sz w:val="20"/>
                <w:szCs w:val="16"/>
              </w:rPr>
              <w:t>For evaluation, for energy consumption modelling for FDD and the case of simultaneous DL transmission and UL reception for non-sleep mode, study the following with potential down-selection in RAN1#110</w:t>
            </w:r>
          </w:p>
          <w:p w14:paraId="7363DBD1" w14:textId="77777777" w:rsidR="003E3FB5" w:rsidRPr="003E3FB5" w:rsidRDefault="003E3FB5" w:rsidP="004B7926">
            <w:pPr>
              <w:numPr>
                <w:ilvl w:val="0"/>
                <w:numId w:val="31"/>
              </w:numPr>
              <w:snapToGrid w:val="0"/>
              <w:rPr>
                <w:rFonts w:cs="Times"/>
                <w:sz w:val="20"/>
                <w:szCs w:val="16"/>
              </w:rPr>
            </w:pPr>
            <w:r w:rsidRPr="003E3FB5">
              <w:rPr>
                <w:rFonts w:cs="Times"/>
                <w:sz w:val="20"/>
                <w:szCs w:val="16"/>
              </w:rPr>
              <w:t>Option 1: the power consumption is the total of DL and UL power consumption</w:t>
            </w:r>
          </w:p>
          <w:p w14:paraId="58F4C88D" w14:textId="77777777" w:rsidR="003E3FB5" w:rsidRPr="003E3FB5" w:rsidRDefault="003E3FB5" w:rsidP="004B7926">
            <w:pPr>
              <w:numPr>
                <w:ilvl w:val="0"/>
                <w:numId w:val="31"/>
              </w:numPr>
              <w:snapToGrid w:val="0"/>
              <w:rPr>
                <w:rFonts w:cs="Times"/>
                <w:sz w:val="20"/>
                <w:szCs w:val="16"/>
              </w:rPr>
            </w:pPr>
            <w:r w:rsidRPr="003E3FB5">
              <w:rPr>
                <w:rFonts w:cs="Times"/>
                <w:sz w:val="20"/>
                <w:szCs w:val="16"/>
              </w:rPr>
              <w:t>Option 2: the power consumption for UL is neglected</w:t>
            </w:r>
          </w:p>
          <w:p w14:paraId="41BEAB27" w14:textId="77777777" w:rsidR="003E3FB5" w:rsidRPr="003E3FB5" w:rsidRDefault="003E3FB5" w:rsidP="004B7926">
            <w:pPr>
              <w:numPr>
                <w:ilvl w:val="0"/>
                <w:numId w:val="31"/>
              </w:numPr>
              <w:snapToGrid w:val="0"/>
              <w:rPr>
                <w:rFonts w:cs="Times"/>
                <w:sz w:val="20"/>
                <w:szCs w:val="16"/>
              </w:rPr>
            </w:pPr>
            <w:r w:rsidRPr="003E3FB5">
              <w:rPr>
                <w:rFonts w:cs="Times"/>
                <w:sz w:val="20"/>
                <w:szCs w:val="16"/>
              </w:rPr>
              <w:t>Other option is not precluded</w:t>
            </w:r>
          </w:p>
          <w:p w14:paraId="4AB8E084" w14:textId="77777777" w:rsidR="003E3FB5" w:rsidRPr="003E3FB5" w:rsidRDefault="003E3FB5" w:rsidP="004B7926">
            <w:pPr>
              <w:numPr>
                <w:ilvl w:val="0"/>
                <w:numId w:val="31"/>
              </w:numPr>
              <w:snapToGrid w:val="0"/>
              <w:rPr>
                <w:rFonts w:cs="Times"/>
                <w:sz w:val="20"/>
                <w:szCs w:val="16"/>
              </w:rPr>
            </w:pPr>
            <w:r w:rsidRPr="003E3FB5">
              <w:rPr>
                <w:rFonts w:cs="Times"/>
                <w:sz w:val="20"/>
                <w:szCs w:val="16"/>
              </w:rPr>
              <w:t>Note the DL (or UL) power consumption can be obtained using a same approach as that obtained from the DL (or UL)-only in TDD model</w:t>
            </w:r>
          </w:p>
          <w:p w14:paraId="23346171" w14:textId="77777777" w:rsidR="003E3FB5" w:rsidRDefault="003E3FB5" w:rsidP="00F970A8">
            <w:pPr>
              <w:rPr>
                <w:color w:val="000000" w:themeColor="text1"/>
                <w:sz w:val="20"/>
                <w:szCs w:val="20"/>
                <w:lang w:eastAsia="en-US"/>
              </w:rPr>
            </w:pPr>
          </w:p>
        </w:tc>
      </w:tr>
    </w:tbl>
    <w:p w14:paraId="79559E50" w14:textId="578A8EEF" w:rsidR="00492291" w:rsidRDefault="00492291" w:rsidP="00F970A8">
      <w:pPr>
        <w:rPr>
          <w:color w:val="000000" w:themeColor="text1"/>
          <w:sz w:val="20"/>
          <w:szCs w:val="20"/>
          <w:lang w:val="en-GB" w:eastAsia="en-US"/>
        </w:rPr>
      </w:pPr>
    </w:p>
    <w:p w14:paraId="799A466E" w14:textId="70AF7819" w:rsidR="00BA1D3F" w:rsidRDefault="00E557E0" w:rsidP="00F970A8">
      <w:pPr>
        <w:rPr>
          <w:color w:val="000000" w:themeColor="text1"/>
          <w:sz w:val="20"/>
          <w:szCs w:val="20"/>
          <w:lang w:val="en-GB" w:eastAsia="en-US"/>
        </w:rPr>
      </w:pPr>
      <w:r>
        <w:rPr>
          <w:color w:val="000000" w:themeColor="text1"/>
          <w:sz w:val="20"/>
          <w:szCs w:val="20"/>
          <w:lang w:val="en-GB" w:eastAsia="en-US"/>
        </w:rPr>
        <w:t xml:space="preserve">It has been known that the active downlink transmission power consumption is much higher than that of active uplink reception. </w:t>
      </w:r>
      <w:r w:rsidR="00AA6415">
        <w:rPr>
          <w:color w:val="000000" w:themeColor="text1"/>
          <w:sz w:val="20"/>
          <w:szCs w:val="20"/>
          <w:lang w:val="en-GB" w:eastAsia="en-US"/>
        </w:rPr>
        <w:t xml:space="preserve">Although uplink reception incurs a small power consumption, ignoring its contribution toward the total power consumption may not be desirable. </w:t>
      </w:r>
      <w:r>
        <w:rPr>
          <w:color w:val="000000" w:themeColor="text1"/>
          <w:sz w:val="20"/>
          <w:szCs w:val="20"/>
          <w:lang w:val="en-GB" w:eastAsia="en-US"/>
        </w:rPr>
        <w:t xml:space="preserve">Furthermore, </w:t>
      </w:r>
      <w:r w:rsidR="00E00560">
        <w:rPr>
          <w:color w:val="000000" w:themeColor="text1"/>
          <w:sz w:val="20"/>
          <w:szCs w:val="20"/>
          <w:lang w:val="en-GB" w:eastAsia="en-US"/>
        </w:rPr>
        <w:t xml:space="preserve">downlink transmission and uplink reception may have some shared components. </w:t>
      </w:r>
      <w:r w:rsidR="000C1CDC">
        <w:rPr>
          <w:color w:val="000000" w:themeColor="text1"/>
          <w:sz w:val="20"/>
          <w:szCs w:val="20"/>
          <w:lang w:val="en-GB" w:eastAsia="en-US"/>
        </w:rPr>
        <w:t>Hence, Option 1 a</w:t>
      </w:r>
      <w:r w:rsidR="00E73831">
        <w:rPr>
          <w:color w:val="000000" w:themeColor="text1"/>
          <w:sz w:val="20"/>
          <w:szCs w:val="20"/>
          <w:lang w:val="en-GB" w:eastAsia="en-US"/>
        </w:rPr>
        <w:t xml:space="preserve">nd Option 2 seem representing two extremes. As a result, it is reasonable to have </w:t>
      </w:r>
      <w:r w:rsidR="00E73831" w:rsidRPr="00E73831">
        <w:rPr>
          <w:color w:val="000000" w:themeColor="text1"/>
          <w:sz w:val="20"/>
          <w:szCs w:val="20"/>
          <w:lang w:val="en-GB" w:eastAsia="en-US"/>
        </w:rPr>
        <w:t xml:space="preserve">the power consumption </w:t>
      </w:r>
      <w:r w:rsidR="00E73831">
        <w:rPr>
          <w:color w:val="000000" w:themeColor="text1"/>
          <w:sz w:val="20"/>
          <w:szCs w:val="20"/>
          <w:lang w:val="en-GB" w:eastAsia="en-US"/>
        </w:rPr>
        <w:t xml:space="preserve">for </w:t>
      </w:r>
      <w:r w:rsidR="00E73831" w:rsidRPr="00E73831">
        <w:rPr>
          <w:color w:val="000000" w:themeColor="text1"/>
          <w:sz w:val="20"/>
          <w:szCs w:val="20"/>
          <w:lang w:val="en-GB" w:eastAsia="en-US"/>
        </w:rPr>
        <w:t xml:space="preserve">FDD and the case of simultaneous DL transmission and UL reception for non-sleep mode </w:t>
      </w:r>
      <w:r w:rsidR="00E73831">
        <w:rPr>
          <w:color w:val="000000" w:themeColor="text1"/>
          <w:sz w:val="20"/>
          <w:szCs w:val="20"/>
          <w:lang w:val="en-GB" w:eastAsia="en-US"/>
        </w:rPr>
        <w:t xml:space="preserve">as </w:t>
      </w:r>
      <w:r w:rsidR="00E73831" w:rsidRPr="00E73831">
        <w:rPr>
          <w:color w:val="000000" w:themeColor="text1"/>
          <w:sz w:val="20"/>
          <w:szCs w:val="20"/>
          <w:lang w:val="en-GB" w:eastAsia="en-US"/>
        </w:rPr>
        <w:t>the total of DL power consumption and a fraction of UL power consumption.</w:t>
      </w:r>
    </w:p>
    <w:p w14:paraId="75516D3E" w14:textId="77777777" w:rsidR="00BA1D3F" w:rsidRPr="00D621A1" w:rsidRDefault="00BA1D3F" w:rsidP="00F970A8">
      <w:pPr>
        <w:rPr>
          <w:color w:val="000000" w:themeColor="text1"/>
          <w:sz w:val="8"/>
          <w:szCs w:val="8"/>
          <w:lang w:val="en-GB" w:eastAsia="en-US"/>
        </w:rPr>
      </w:pPr>
    </w:p>
    <w:p w14:paraId="7DE8CCB7" w14:textId="0A3A22FB" w:rsidR="00367CCF" w:rsidRPr="00E50D38" w:rsidRDefault="00B74101" w:rsidP="00F970A8">
      <w:pPr>
        <w:rPr>
          <w:rFonts w:cs="Times"/>
          <w:b/>
          <w:bCs/>
          <w:i/>
          <w:iCs/>
          <w:sz w:val="20"/>
          <w:szCs w:val="16"/>
        </w:rPr>
      </w:pPr>
      <w:r w:rsidRPr="002A1DED">
        <w:rPr>
          <w:b/>
          <w:i/>
          <w:color w:val="000000" w:themeColor="text1"/>
          <w:sz w:val="20"/>
          <w:szCs w:val="20"/>
          <w:u w:val="single"/>
          <w:lang w:val="en-GB" w:eastAsia="en-US"/>
        </w:rPr>
        <w:t>Proposal</w:t>
      </w:r>
      <w:r w:rsidR="006406B6" w:rsidRPr="002A1DED">
        <w:rPr>
          <w:b/>
          <w:i/>
          <w:color w:val="000000" w:themeColor="text1"/>
          <w:sz w:val="20"/>
          <w:szCs w:val="20"/>
          <w:u w:val="single"/>
          <w:lang w:val="en-GB" w:eastAsia="en-US"/>
        </w:rPr>
        <w:t xml:space="preserve"> 11</w:t>
      </w:r>
      <w:r w:rsidRPr="00E50D38">
        <w:rPr>
          <w:b/>
          <w:bCs/>
          <w:i/>
          <w:iCs/>
          <w:color w:val="000000" w:themeColor="text1"/>
          <w:sz w:val="20"/>
          <w:szCs w:val="20"/>
          <w:lang w:val="en-GB" w:eastAsia="en-US"/>
        </w:rPr>
        <w:t xml:space="preserve">: </w:t>
      </w:r>
      <w:r w:rsidRPr="00E50D38">
        <w:rPr>
          <w:rFonts w:cs="Times"/>
          <w:b/>
          <w:bCs/>
          <w:i/>
          <w:iCs/>
          <w:sz w:val="20"/>
          <w:szCs w:val="16"/>
        </w:rPr>
        <w:t>For evaluation, for energy consumption modelling for FDD and the case of simultaneous DL transmission and UL reception for non-sleep mode, the power consumption is the total of DL power consumption and a fraction of UL power consumption</w:t>
      </w:r>
      <w:r w:rsidR="00C02E88" w:rsidRPr="00E50D38">
        <w:rPr>
          <w:rFonts w:cs="Times"/>
          <w:b/>
          <w:bCs/>
          <w:i/>
          <w:iCs/>
          <w:sz w:val="20"/>
          <w:szCs w:val="16"/>
        </w:rPr>
        <w:t>.</w:t>
      </w:r>
    </w:p>
    <w:p w14:paraId="78543E76" w14:textId="594F1143" w:rsidR="009E01BD" w:rsidRPr="002A1DED" w:rsidRDefault="00C02E88" w:rsidP="009E01BD">
      <w:pPr>
        <w:pStyle w:val="ListParagraph"/>
        <w:numPr>
          <w:ilvl w:val="0"/>
          <w:numId w:val="34"/>
        </w:numPr>
        <w:rPr>
          <w:b/>
          <w:i/>
          <w:color w:val="000000" w:themeColor="text1"/>
          <w:lang w:val="en-GB"/>
        </w:rPr>
      </w:pPr>
      <w:r w:rsidRPr="00E50D38">
        <w:rPr>
          <w:b/>
          <w:bCs/>
          <w:i/>
          <w:iCs/>
          <w:color w:val="000000" w:themeColor="text1"/>
          <w:lang w:val="en-GB"/>
        </w:rPr>
        <w:t>FFS: fraction of UL power consumption</w:t>
      </w:r>
      <w:r w:rsidR="00383B07">
        <w:rPr>
          <w:b/>
          <w:bCs/>
          <w:i/>
          <w:iCs/>
          <w:color w:val="000000" w:themeColor="text1"/>
          <w:lang w:val="en-GB"/>
        </w:rPr>
        <w:t xml:space="preserve"> (e.g., 20%)</w:t>
      </w:r>
      <w:r w:rsidR="00D621A1">
        <w:rPr>
          <w:b/>
          <w:bCs/>
          <w:i/>
          <w:iCs/>
          <w:color w:val="000000" w:themeColor="text1"/>
          <w:lang w:val="en-GB"/>
        </w:rPr>
        <w:t>.</w:t>
      </w:r>
    </w:p>
    <w:p w14:paraId="1C0CBF56" w14:textId="4F0E61C4" w:rsidR="009E01BD" w:rsidRPr="007400C5" w:rsidRDefault="00AE4824" w:rsidP="009E01BD">
      <w:pPr>
        <w:rPr>
          <w:color w:val="000000" w:themeColor="text1"/>
          <w:sz w:val="20"/>
          <w:szCs w:val="20"/>
          <w:lang w:val="en-GB"/>
        </w:rPr>
      </w:pPr>
      <w:r w:rsidRPr="007400C5">
        <w:rPr>
          <w:color w:val="000000" w:themeColor="text1"/>
          <w:sz w:val="20"/>
          <w:szCs w:val="20"/>
          <w:lang w:val="en-GB"/>
        </w:rPr>
        <w:t xml:space="preserve">It </w:t>
      </w:r>
      <w:r>
        <w:rPr>
          <w:color w:val="000000" w:themeColor="text1"/>
          <w:sz w:val="20"/>
          <w:szCs w:val="20"/>
          <w:lang w:val="en-GB"/>
        </w:rPr>
        <w:t xml:space="preserve">was discussed in RAN1#109e </w:t>
      </w:r>
      <w:r w:rsidR="005F4B0A">
        <w:rPr>
          <w:color w:val="000000" w:themeColor="text1"/>
          <w:sz w:val="20"/>
          <w:szCs w:val="20"/>
          <w:lang w:val="en-GB"/>
        </w:rPr>
        <w:t xml:space="preserve">on whether the power consumption should be modelled per slot-level </w:t>
      </w:r>
      <w:r w:rsidR="002E7844">
        <w:rPr>
          <w:color w:val="000000" w:themeColor="text1"/>
          <w:sz w:val="20"/>
          <w:szCs w:val="20"/>
          <w:lang w:val="en-GB"/>
        </w:rPr>
        <w:t xml:space="preserve">as done in UE power model </w:t>
      </w:r>
      <w:r w:rsidR="005F4B0A">
        <w:rPr>
          <w:color w:val="000000" w:themeColor="text1"/>
          <w:sz w:val="20"/>
          <w:szCs w:val="20"/>
          <w:lang w:val="en-GB"/>
        </w:rPr>
        <w:t xml:space="preserve">or per symbol-level. </w:t>
      </w:r>
      <w:r w:rsidR="002E7844">
        <w:rPr>
          <w:color w:val="000000" w:themeColor="text1"/>
          <w:sz w:val="20"/>
          <w:szCs w:val="20"/>
          <w:lang w:val="en-GB"/>
        </w:rPr>
        <w:t xml:space="preserve">It should be noted that a </w:t>
      </w:r>
      <w:proofErr w:type="spellStart"/>
      <w:r w:rsidR="002E7844">
        <w:rPr>
          <w:color w:val="000000" w:themeColor="text1"/>
          <w:sz w:val="20"/>
          <w:szCs w:val="20"/>
          <w:lang w:val="en-GB"/>
        </w:rPr>
        <w:t>gNB</w:t>
      </w:r>
      <w:proofErr w:type="spellEnd"/>
      <w:r w:rsidR="002E7844">
        <w:rPr>
          <w:color w:val="000000" w:themeColor="text1"/>
          <w:sz w:val="20"/>
          <w:szCs w:val="20"/>
          <w:lang w:val="en-GB"/>
        </w:rPr>
        <w:t xml:space="preserve"> may transmit or receive signal/channels at the same time</w:t>
      </w:r>
      <w:r w:rsidR="00F45356">
        <w:rPr>
          <w:color w:val="000000" w:themeColor="text1"/>
          <w:sz w:val="20"/>
          <w:szCs w:val="20"/>
          <w:lang w:val="en-GB"/>
        </w:rPr>
        <w:t xml:space="preserve"> from a group of UEs. Hence, different symbols in a slot may have different frequency resource utilization. </w:t>
      </w:r>
      <w:r w:rsidR="00477A54">
        <w:rPr>
          <w:color w:val="000000" w:themeColor="text1"/>
          <w:sz w:val="20"/>
          <w:szCs w:val="20"/>
          <w:lang w:val="en-GB"/>
        </w:rPr>
        <w:t>As we discussed later that</w:t>
      </w:r>
      <w:r w:rsidR="001C6157">
        <w:rPr>
          <w:color w:val="000000" w:themeColor="text1"/>
          <w:sz w:val="20"/>
          <w:szCs w:val="20"/>
          <w:lang w:val="en-GB"/>
        </w:rPr>
        <w:t xml:space="preserve"> for active downlink transmission, </w:t>
      </w:r>
      <w:r w:rsidR="00477A54">
        <w:rPr>
          <w:color w:val="000000" w:themeColor="text1"/>
          <w:sz w:val="20"/>
          <w:szCs w:val="20"/>
          <w:lang w:val="en-GB"/>
        </w:rPr>
        <w:t xml:space="preserve">different frequency resource utilization may lead to different </w:t>
      </w:r>
      <w:proofErr w:type="spellStart"/>
      <w:r w:rsidR="001C6157">
        <w:rPr>
          <w:color w:val="000000" w:themeColor="text1"/>
          <w:sz w:val="20"/>
          <w:szCs w:val="20"/>
          <w:lang w:val="en-GB"/>
        </w:rPr>
        <w:t>gNB</w:t>
      </w:r>
      <w:proofErr w:type="spellEnd"/>
      <w:r w:rsidR="001C6157">
        <w:rPr>
          <w:color w:val="000000" w:themeColor="text1"/>
          <w:sz w:val="20"/>
          <w:szCs w:val="20"/>
          <w:lang w:val="en-GB"/>
        </w:rPr>
        <w:t xml:space="preserve"> transmit power</w:t>
      </w:r>
      <w:r w:rsidR="00F05379">
        <w:rPr>
          <w:color w:val="000000" w:themeColor="text1"/>
          <w:sz w:val="20"/>
          <w:szCs w:val="20"/>
          <w:lang w:val="en-GB"/>
        </w:rPr>
        <w:t>.</w:t>
      </w:r>
      <w:r w:rsidR="009D57A8">
        <w:rPr>
          <w:color w:val="000000" w:themeColor="text1"/>
          <w:sz w:val="20"/>
          <w:szCs w:val="20"/>
          <w:lang w:val="en-GB"/>
        </w:rPr>
        <w:t xml:space="preserve"> As a result, </w:t>
      </w:r>
      <w:r w:rsidR="001D3D5E">
        <w:rPr>
          <w:color w:val="000000" w:themeColor="text1"/>
          <w:sz w:val="20"/>
          <w:szCs w:val="20"/>
          <w:lang w:val="en-GB"/>
        </w:rPr>
        <w:t xml:space="preserve">it is more reasonable to provide the relative power consumption </w:t>
      </w:r>
      <w:r w:rsidR="00660F96">
        <w:rPr>
          <w:color w:val="000000" w:themeColor="text1"/>
          <w:sz w:val="20"/>
          <w:szCs w:val="20"/>
          <w:lang w:val="en-GB"/>
        </w:rPr>
        <w:t xml:space="preserve">in symbol level. As noted in the agreement, </w:t>
      </w:r>
      <w:r w:rsidR="00660F96" w:rsidRPr="00660F96">
        <w:rPr>
          <w:color w:val="000000" w:themeColor="text1"/>
          <w:sz w:val="20"/>
          <w:szCs w:val="20"/>
          <w:lang w:val="en-GB"/>
        </w:rPr>
        <w:t>system simulation evaluations can be per slot regardless of detailed approach for calculating symbol-level power consumption.</w:t>
      </w:r>
      <w:r w:rsidR="001C6157">
        <w:rPr>
          <w:color w:val="000000" w:themeColor="text1"/>
          <w:sz w:val="20"/>
          <w:szCs w:val="20"/>
          <w:lang w:val="en-GB"/>
        </w:rPr>
        <w:t xml:space="preserve"> </w:t>
      </w:r>
    </w:p>
    <w:p w14:paraId="3A8BF38A" w14:textId="77777777" w:rsidR="00FD634D" w:rsidRDefault="00FD634D" w:rsidP="009E01BD">
      <w:pPr>
        <w:rPr>
          <w:b/>
          <w:bCs/>
          <w:color w:val="000000" w:themeColor="text1"/>
          <w:sz w:val="20"/>
          <w:szCs w:val="20"/>
          <w:lang w:val="en-GB"/>
        </w:rPr>
      </w:pPr>
    </w:p>
    <w:tbl>
      <w:tblPr>
        <w:tblStyle w:val="TableGrid"/>
        <w:tblW w:w="0" w:type="auto"/>
        <w:tblLook w:val="04A0" w:firstRow="1" w:lastRow="0" w:firstColumn="1" w:lastColumn="0" w:noHBand="0" w:noVBand="1"/>
      </w:tblPr>
      <w:tblGrid>
        <w:gridCol w:w="9350"/>
      </w:tblGrid>
      <w:tr w:rsidR="000E52FE" w14:paraId="5ACD1DD2" w14:textId="77777777" w:rsidTr="000E52FE">
        <w:tc>
          <w:tcPr>
            <w:tcW w:w="9350" w:type="dxa"/>
          </w:tcPr>
          <w:p w14:paraId="09FDE878" w14:textId="77777777" w:rsidR="000E52FE" w:rsidRPr="00596E99" w:rsidRDefault="000E52FE" w:rsidP="000E52FE">
            <w:pPr>
              <w:rPr>
                <w:b/>
                <w:iCs/>
                <w:szCs w:val="20"/>
                <w:highlight w:val="green"/>
              </w:rPr>
            </w:pPr>
            <w:r w:rsidRPr="00596E99">
              <w:rPr>
                <w:b/>
                <w:iCs/>
                <w:szCs w:val="20"/>
                <w:highlight w:val="green"/>
              </w:rPr>
              <w:t>Agreement</w:t>
            </w:r>
          </w:p>
          <w:p w14:paraId="6CCBFBA3" w14:textId="77777777" w:rsidR="000E52FE" w:rsidRPr="003A355E" w:rsidRDefault="000E52FE" w:rsidP="000E52FE">
            <w:pPr>
              <w:pStyle w:val="ListParagraph"/>
              <w:ind w:left="0"/>
              <w:rPr>
                <w:lang w:eastAsia="zh-CN"/>
              </w:rPr>
            </w:pPr>
            <w:r w:rsidRPr="003A355E">
              <w:rPr>
                <w:lang w:eastAsia="zh-CN"/>
              </w:rPr>
              <w:t>For evaluation purpose, the BS energy consumption model should at least include the power consumption of BS on slot-level.</w:t>
            </w:r>
          </w:p>
          <w:p w14:paraId="68819752" w14:textId="77777777" w:rsidR="000E52FE" w:rsidRPr="003A355E" w:rsidRDefault="000E52FE" w:rsidP="000E52FE">
            <w:pPr>
              <w:pStyle w:val="ListParagraph"/>
              <w:numPr>
                <w:ilvl w:val="0"/>
                <w:numId w:val="31"/>
              </w:numPr>
              <w:adjustRightInd/>
              <w:spacing w:after="0"/>
              <w:rPr>
                <w:lang w:eastAsia="zh-CN"/>
              </w:rPr>
            </w:pPr>
            <w:r w:rsidRPr="003A355E">
              <w:rPr>
                <w:lang w:eastAsia="zh-CN"/>
              </w:rPr>
              <w:lastRenderedPageBreak/>
              <w:t xml:space="preserve">Note that symbol-level power consumption to reflect different BW (or RB utilization) / time-occupancy / </w:t>
            </w:r>
            <w:proofErr w:type="spellStart"/>
            <w:r w:rsidRPr="003A355E">
              <w:rPr>
                <w:lang w:eastAsia="zh-CN"/>
              </w:rPr>
              <w:t>tx-rx</w:t>
            </w:r>
            <w:proofErr w:type="spellEnd"/>
            <w:r w:rsidRPr="003A355E">
              <w:rPr>
                <w:lang w:eastAsia="zh-CN"/>
              </w:rPr>
              <w:t xml:space="preserve"> direction of different symbols in a slot is considered.</w:t>
            </w:r>
          </w:p>
          <w:p w14:paraId="4E970F69" w14:textId="77777777" w:rsidR="000E52FE" w:rsidRPr="003A355E" w:rsidRDefault="000E52FE" w:rsidP="000E52FE">
            <w:pPr>
              <w:pStyle w:val="ListParagraph"/>
              <w:numPr>
                <w:ilvl w:val="2"/>
                <w:numId w:val="32"/>
              </w:numPr>
              <w:adjustRightInd/>
              <w:spacing w:after="0"/>
              <w:rPr>
                <w:lang w:eastAsia="zh-CN"/>
              </w:rPr>
            </w:pPr>
            <w:r w:rsidRPr="003A355E">
              <w:rPr>
                <w:lang w:eastAsia="zh-CN"/>
              </w:rPr>
              <w:t>FFS details (</w:t>
            </w:r>
            <w:proofErr w:type="gramStart"/>
            <w:r w:rsidRPr="003A355E">
              <w:rPr>
                <w:lang w:eastAsia="zh-CN"/>
              </w:rPr>
              <w:t>e.g.</w:t>
            </w:r>
            <w:proofErr w:type="gramEnd"/>
            <w:r w:rsidRPr="003A355E">
              <w:rPr>
                <w:lang w:eastAsia="zh-CN"/>
              </w:rPr>
              <w:t xml:space="preserve"> explicit symbol-level power modelling, scaling slot-level power to symbol level power for various cases, etc.)</w:t>
            </w:r>
          </w:p>
          <w:p w14:paraId="0A50DA23" w14:textId="1415E85E" w:rsidR="000E52FE" w:rsidRPr="000E52FE" w:rsidRDefault="000E52FE" w:rsidP="000E52FE">
            <w:pPr>
              <w:pStyle w:val="ListParagraph"/>
              <w:numPr>
                <w:ilvl w:val="2"/>
                <w:numId w:val="32"/>
              </w:numPr>
              <w:adjustRightInd/>
              <w:spacing w:after="0"/>
              <w:rPr>
                <w:lang w:eastAsia="zh-CN"/>
              </w:rPr>
            </w:pPr>
            <w:r w:rsidRPr="003A355E">
              <w:rPr>
                <w:lang w:eastAsia="zh-CN"/>
              </w:rPr>
              <w:t>Note: system simulation evaluations can be per slot regardless of detailed approach for calculating symbol-level power consumption.</w:t>
            </w:r>
          </w:p>
        </w:tc>
      </w:tr>
    </w:tbl>
    <w:p w14:paraId="1D5744E2" w14:textId="77777777" w:rsidR="008E29D6" w:rsidRPr="006A51CD" w:rsidRDefault="008E29D6" w:rsidP="009E01BD">
      <w:pPr>
        <w:rPr>
          <w:color w:val="000000" w:themeColor="text1"/>
          <w:sz w:val="14"/>
          <w:szCs w:val="14"/>
          <w:lang w:val="en-GB"/>
        </w:rPr>
      </w:pPr>
    </w:p>
    <w:p w14:paraId="48037749" w14:textId="6B7AACD2" w:rsidR="008E29D6" w:rsidRPr="009425E6" w:rsidRDefault="009425E6" w:rsidP="009E01BD">
      <w:pPr>
        <w:rPr>
          <w:b/>
          <w:bCs/>
          <w:i/>
          <w:iCs/>
          <w:color w:val="000000" w:themeColor="text1"/>
          <w:sz w:val="20"/>
          <w:szCs w:val="20"/>
          <w:lang w:val="en-GB"/>
        </w:rPr>
      </w:pPr>
      <w:r w:rsidRPr="002A1DED">
        <w:rPr>
          <w:b/>
          <w:i/>
          <w:color w:val="000000" w:themeColor="text1"/>
          <w:sz w:val="20"/>
          <w:szCs w:val="20"/>
          <w:u w:val="single"/>
          <w:lang w:val="en-GB"/>
        </w:rPr>
        <w:t>Proposal</w:t>
      </w:r>
      <w:r w:rsidR="006406B6" w:rsidRPr="002A1DED">
        <w:rPr>
          <w:b/>
          <w:i/>
          <w:color w:val="000000" w:themeColor="text1"/>
          <w:sz w:val="20"/>
          <w:szCs w:val="20"/>
          <w:u w:val="single"/>
          <w:lang w:val="en-GB"/>
        </w:rPr>
        <w:t xml:space="preserve"> 12</w:t>
      </w:r>
      <w:r w:rsidRPr="009425E6">
        <w:rPr>
          <w:b/>
          <w:bCs/>
          <w:i/>
          <w:iCs/>
          <w:color w:val="000000" w:themeColor="text1"/>
          <w:sz w:val="20"/>
          <w:szCs w:val="20"/>
          <w:lang w:val="en-GB"/>
        </w:rPr>
        <w:t>:</w:t>
      </w:r>
      <w:r>
        <w:rPr>
          <w:b/>
          <w:bCs/>
          <w:i/>
          <w:iCs/>
          <w:color w:val="000000" w:themeColor="text1"/>
          <w:sz w:val="20"/>
          <w:szCs w:val="20"/>
          <w:lang w:val="en-GB"/>
        </w:rPr>
        <w:t xml:space="preserve"> </w:t>
      </w:r>
      <w:r w:rsidR="004E008A">
        <w:rPr>
          <w:b/>
          <w:bCs/>
          <w:i/>
          <w:iCs/>
          <w:color w:val="000000" w:themeColor="text1"/>
          <w:sz w:val="20"/>
          <w:szCs w:val="20"/>
          <w:lang w:val="en-GB"/>
        </w:rPr>
        <w:t>The</w:t>
      </w:r>
      <w:r w:rsidR="0031465D">
        <w:rPr>
          <w:b/>
          <w:bCs/>
          <w:i/>
          <w:iCs/>
          <w:color w:val="000000" w:themeColor="text1"/>
          <w:sz w:val="20"/>
          <w:szCs w:val="20"/>
          <w:lang w:val="en-GB"/>
        </w:rPr>
        <w:t xml:space="preserve"> </w:t>
      </w:r>
      <w:r w:rsidR="00292A06">
        <w:rPr>
          <w:b/>
          <w:bCs/>
          <w:i/>
          <w:iCs/>
          <w:color w:val="000000" w:themeColor="text1"/>
          <w:sz w:val="20"/>
          <w:szCs w:val="20"/>
          <w:lang w:val="en-GB"/>
        </w:rPr>
        <w:t xml:space="preserve">relative </w:t>
      </w:r>
      <w:r w:rsidR="0031465D">
        <w:rPr>
          <w:b/>
          <w:bCs/>
          <w:i/>
          <w:iCs/>
          <w:color w:val="000000" w:themeColor="text1"/>
          <w:sz w:val="20"/>
          <w:szCs w:val="20"/>
          <w:lang w:val="en-GB"/>
        </w:rPr>
        <w:t>power consumption</w:t>
      </w:r>
      <w:r w:rsidR="00292A06">
        <w:rPr>
          <w:b/>
          <w:bCs/>
          <w:i/>
          <w:iCs/>
          <w:color w:val="000000" w:themeColor="text1"/>
          <w:sz w:val="20"/>
          <w:szCs w:val="20"/>
          <w:lang w:val="en-GB"/>
        </w:rPr>
        <w:t xml:space="preserve"> for a base station operation</w:t>
      </w:r>
      <w:r w:rsidR="00712FCE">
        <w:rPr>
          <w:b/>
          <w:bCs/>
          <w:i/>
          <w:iCs/>
          <w:color w:val="000000" w:themeColor="text1"/>
          <w:sz w:val="20"/>
          <w:szCs w:val="20"/>
          <w:lang w:val="en-GB"/>
        </w:rPr>
        <w:t xml:space="preserve"> </w:t>
      </w:r>
      <w:r w:rsidR="00251931">
        <w:rPr>
          <w:b/>
          <w:bCs/>
          <w:i/>
          <w:iCs/>
          <w:color w:val="000000" w:themeColor="text1"/>
          <w:sz w:val="20"/>
          <w:szCs w:val="20"/>
          <w:lang w:val="en-GB"/>
        </w:rPr>
        <w:t>is</w:t>
      </w:r>
      <w:r w:rsidR="00712FCE">
        <w:rPr>
          <w:b/>
          <w:bCs/>
          <w:i/>
          <w:iCs/>
          <w:color w:val="000000" w:themeColor="text1"/>
          <w:sz w:val="20"/>
          <w:szCs w:val="20"/>
          <w:lang w:val="en-GB"/>
        </w:rPr>
        <w:t xml:space="preserve"> provided per symbol</w:t>
      </w:r>
      <w:r w:rsidR="00B65F3D">
        <w:rPr>
          <w:b/>
          <w:bCs/>
          <w:i/>
          <w:iCs/>
          <w:color w:val="000000" w:themeColor="text1"/>
          <w:sz w:val="20"/>
          <w:szCs w:val="20"/>
          <w:lang w:val="en-GB"/>
        </w:rPr>
        <w:t>-level</w:t>
      </w:r>
      <w:r w:rsidR="00B85C05">
        <w:rPr>
          <w:b/>
          <w:bCs/>
          <w:i/>
          <w:iCs/>
          <w:color w:val="000000" w:themeColor="text1"/>
          <w:sz w:val="20"/>
          <w:szCs w:val="20"/>
          <w:lang w:val="en-GB"/>
        </w:rPr>
        <w:t xml:space="preserve">. The </w:t>
      </w:r>
      <w:r w:rsidR="00712FCE">
        <w:rPr>
          <w:b/>
          <w:bCs/>
          <w:i/>
          <w:iCs/>
          <w:color w:val="000000" w:themeColor="text1"/>
          <w:sz w:val="20"/>
          <w:szCs w:val="20"/>
          <w:lang w:val="en-GB"/>
        </w:rPr>
        <w:t xml:space="preserve">relative </w:t>
      </w:r>
      <w:r w:rsidR="00B85C05">
        <w:rPr>
          <w:b/>
          <w:bCs/>
          <w:i/>
          <w:iCs/>
          <w:color w:val="000000" w:themeColor="text1"/>
          <w:sz w:val="20"/>
          <w:szCs w:val="20"/>
          <w:lang w:val="en-GB"/>
        </w:rPr>
        <w:t xml:space="preserve">power consumption per a slot </w:t>
      </w:r>
      <w:r w:rsidR="003C4028">
        <w:rPr>
          <w:b/>
          <w:bCs/>
          <w:i/>
          <w:iCs/>
          <w:color w:val="000000" w:themeColor="text1"/>
          <w:sz w:val="20"/>
          <w:szCs w:val="20"/>
          <w:lang w:val="en-GB"/>
        </w:rPr>
        <w:t xml:space="preserve">is an average of the </w:t>
      </w:r>
      <w:r w:rsidR="00930AEE">
        <w:rPr>
          <w:b/>
          <w:bCs/>
          <w:i/>
          <w:iCs/>
          <w:color w:val="000000" w:themeColor="text1"/>
          <w:sz w:val="20"/>
          <w:szCs w:val="20"/>
          <w:lang w:val="en-GB"/>
        </w:rPr>
        <w:t xml:space="preserve">symbol-level </w:t>
      </w:r>
      <w:r w:rsidR="00292A06">
        <w:rPr>
          <w:b/>
          <w:bCs/>
          <w:i/>
          <w:iCs/>
          <w:color w:val="000000" w:themeColor="text1"/>
          <w:sz w:val="20"/>
          <w:szCs w:val="20"/>
          <w:lang w:val="en-GB"/>
        </w:rPr>
        <w:t xml:space="preserve">relative </w:t>
      </w:r>
      <w:r w:rsidR="00930AEE">
        <w:rPr>
          <w:b/>
          <w:bCs/>
          <w:i/>
          <w:iCs/>
          <w:color w:val="000000" w:themeColor="text1"/>
          <w:sz w:val="20"/>
          <w:szCs w:val="20"/>
          <w:lang w:val="en-GB"/>
        </w:rPr>
        <w:t>power consumption.</w:t>
      </w:r>
    </w:p>
    <w:p w14:paraId="5CB33313" w14:textId="77777777" w:rsidR="008E29D6" w:rsidRPr="006A51CD" w:rsidRDefault="008E29D6" w:rsidP="009E01BD">
      <w:pPr>
        <w:rPr>
          <w:b/>
          <w:color w:val="000000" w:themeColor="text1"/>
          <w:sz w:val="12"/>
          <w:szCs w:val="12"/>
          <w:lang w:val="en-GB"/>
        </w:rPr>
      </w:pPr>
    </w:p>
    <w:p w14:paraId="657B8006" w14:textId="09F18D74" w:rsidR="00AF782C" w:rsidRDefault="00E84508" w:rsidP="00AF782C">
      <w:pPr>
        <w:spacing w:after="120"/>
        <w:rPr>
          <w:bCs/>
          <w:iCs/>
          <w:sz w:val="20"/>
          <w:szCs w:val="20"/>
          <w:lang w:eastAsia="en-US"/>
        </w:rPr>
      </w:pPr>
      <w:r>
        <w:rPr>
          <w:bCs/>
          <w:iCs/>
          <w:sz w:val="20"/>
          <w:szCs w:val="20"/>
          <w:lang w:eastAsia="en-US"/>
        </w:rPr>
        <w:t>We will discuss the relationship between UL-only reception</w:t>
      </w:r>
      <w:r w:rsidR="008D7D1C">
        <w:rPr>
          <w:bCs/>
          <w:iCs/>
          <w:sz w:val="20"/>
          <w:szCs w:val="20"/>
          <w:lang w:eastAsia="en-US"/>
        </w:rPr>
        <w:t xml:space="preserve"> and </w:t>
      </w:r>
      <w:r w:rsidR="00F4788F">
        <w:rPr>
          <w:bCs/>
          <w:iCs/>
          <w:sz w:val="20"/>
          <w:szCs w:val="20"/>
          <w:lang w:eastAsia="en-US"/>
        </w:rPr>
        <w:t>DL-only transmission energy consumption model as well as FDD vs. TDD</w:t>
      </w:r>
      <w:r w:rsidR="00234DDA">
        <w:rPr>
          <w:bCs/>
          <w:iCs/>
          <w:sz w:val="20"/>
          <w:szCs w:val="20"/>
          <w:lang w:eastAsia="en-US"/>
        </w:rPr>
        <w:t xml:space="preserve"> in the below agreements</w:t>
      </w:r>
      <w:r w:rsidR="00173419">
        <w:rPr>
          <w:bCs/>
          <w:iCs/>
          <w:sz w:val="20"/>
          <w:szCs w:val="20"/>
          <w:lang w:eastAsia="en-US"/>
        </w:rPr>
        <w:t>.</w:t>
      </w:r>
    </w:p>
    <w:tbl>
      <w:tblPr>
        <w:tblStyle w:val="TableGrid"/>
        <w:tblW w:w="0" w:type="auto"/>
        <w:tblLook w:val="04A0" w:firstRow="1" w:lastRow="0" w:firstColumn="1" w:lastColumn="0" w:noHBand="0" w:noVBand="1"/>
      </w:tblPr>
      <w:tblGrid>
        <w:gridCol w:w="9350"/>
      </w:tblGrid>
      <w:tr w:rsidR="00AF782C" w:rsidRPr="00665EB3" w14:paraId="56E4B8DF" w14:textId="77777777" w:rsidTr="00CD33DA">
        <w:tc>
          <w:tcPr>
            <w:tcW w:w="9350" w:type="dxa"/>
          </w:tcPr>
          <w:p w14:paraId="4DEB64E2" w14:textId="77777777" w:rsidR="00AF782C" w:rsidRPr="00665EB3" w:rsidRDefault="00AF782C" w:rsidP="00CD33DA">
            <w:pPr>
              <w:rPr>
                <w:b/>
                <w:iCs/>
                <w:sz w:val="20"/>
                <w:szCs w:val="20"/>
                <w:highlight w:val="green"/>
              </w:rPr>
            </w:pPr>
            <w:r w:rsidRPr="00665EB3">
              <w:rPr>
                <w:b/>
                <w:iCs/>
                <w:sz w:val="20"/>
                <w:szCs w:val="20"/>
                <w:highlight w:val="green"/>
              </w:rPr>
              <w:t>Agreement</w:t>
            </w:r>
          </w:p>
          <w:p w14:paraId="5A8A11DC" w14:textId="77777777" w:rsidR="00AF782C" w:rsidRPr="00665EB3" w:rsidRDefault="00AF782C" w:rsidP="00AF782C">
            <w:pPr>
              <w:pStyle w:val="ListParagraph"/>
              <w:numPr>
                <w:ilvl w:val="0"/>
                <w:numId w:val="31"/>
              </w:numPr>
              <w:adjustRightInd/>
              <w:spacing w:after="0"/>
              <w:rPr>
                <w:lang w:eastAsia="zh-CN"/>
              </w:rPr>
            </w:pPr>
            <w:r w:rsidRPr="00665EB3">
              <w:rPr>
                <w:lang w:eastAsia="zh-CN"/>
              </w:rPr>
              <w:t>For evaluation, at least for non-sleep mode and TDD, the BS power consumption for DL and UL are separately modelled, allowing DL-only transmission or UL-only reception.</w:t>
            </w:r>
          </w:p>
          <w:p w14:paraId="7DDC0401" w14:textId="77777777" w:rsidR="00AF782C" w:rsidRPr="00665EB3" w:rsidRDefault="00AF782C" w:rsidP="00AF782C">
            <w:pPr>
              <w:pStyle w:val="ListParagraph"/>
              <w:numPr>
                <w:ilvl w:val="2"/>
                <w:numId w:val="32"/>
              </w:numPr>
              <w:adjustRightInd/>
              <w:spacing w:after="0"/>
              <w:rPr>
                <w:lang w:eastAsia="zh-CN"/>
              </w:rPr>
            </w:pPr>
            <w:r w:rsidRPr="00665EB3">
              <w:rPr>
                <w:lang w:eastAsia="zh-CN"/>
              </w:rPr>
              <w:t>FFS: whether UL-only reception energy consumption model can be derived/simplified from DL-only transmission energy consumption model</w:t>
            </w:r>
          </w:p>
          <w:p w14:paraId="7C928775" w14:textId="77777777" w:rsidR="00AF782C" w:rsidRPr="00B57B86" w:rsidRDefault="00AF782C" w:rsidP="00AF782C">
            <w:pPr>
              <w:pStyle w:val="ListParagraph"/>
              <w:numPr>
                <w:ilvl w:val="0"/>
                <w:numId w:val="31"/>
              </w:numPr>
              <w:adjustRightInd/>
              <w:spacing w:after="0"/>
              <w:rPr>
                <w:lang w:eastAsia="zh-CN"/>
              </w:rPr>
            </w:pPr>
            <w:r w:rsidRPr="00D802A9">
              <w:rPr>
                <w:lang w:eastAsia="zh-CN"/>
              </w:rPr>
              <w:t>FFS:</w:t>
            </w:r>
            <w:r w:rsidRPr="00B57B86">
              <w:rPr>
                <w:lang w:eastAsia="zh-CN"/>
              </w:rPr>
              <w:t xml:space="preserve"> the impact of UL reception and/or DL transmission on sleep modes and associated transition time/energy</w:t>
            </w:r>
          </w:p>
          <w:p w14:paraId="1C637F54" w14:textId="77777777" w:rsidR="00AF782C" w:rsidRPr="00B57B86" w:rsidRDefault="00AF782C" w:rsidP="00AF782C">
            <w:pPr>
              <w:pStyle w:val="ListParagraph"/>
              <w:numPr>
                <w:ilvl w:val="0"/>
                <w:numId w:val="31"/>
              </w:numPr>
              <w:adjustRightInd/>
              <w:spacing w:after="0"/>
              <w:rPr>
                <w:lang w:eastAsia="zh-CN"/>
              </w:rPr>
            </w:pPr>
            <w:r w:rsidRPr="00B57B86">
              <w:rPr>
                <w:rFonts w:hint="eastAsia"/>
                <w:lang w:eastAsia="zh-CN"/>
              </w:rPr>
              <w:t>F</w:t>
            </w:r>
            <w:r w:rsidRPr="00B57B86">
              <w:rPr>
                <w:lang w:eastAsia="zh-CN"/>
              </w:rPr>
              <w:t xml:space="preserve">FS: whether/how to define an idle state, where BS is neither transmitting nor receiving but also </w:t>
            </w:r>
            <w:proofErr w:type="gramStart"/>
            <w:r w:rsidRPr="00B57B86">
              <w:rPr>
                <w:lang w:eastAsia="zh-CN"/>
              </w:rPr>
              <w:t>doesn’t</w:t>
            </w:r>
            <w:proofErr w:type="gramEnd"/>
            <w:r w:rsidRPr="00B57B86">
              <w:rPr>
                <w:lang w:eastAsia="zh-CN"/>
              </w:rPr>
              <w:t xml:space="preserve"> enter into any sleep mode or define it as sleep mode</w:t>
            </w:r>
          </w:p>
          <w:p w14:paraId="30187BAE" w14:textId="77777777" w:rsidR="00AF782C" w:rsidRPr="00665EB3" w:rsidRDefault="00AF782C" w:rsidP="00AF782C">
            <w:pPr>
              <w:pStyle w:val="ListParagraph"/>
              <w:numPr>
                <w:ilvl w:val="0"/>
                <w:numId w:val="31"/>
              </w:numPr>
              <w:adjustRightInd/>
              <w:spacing w:after="0"/>
              <w:rPr>
                <w:lang w:eastAsia="zh-CN"/>
              </w:rPr>
            </w:pPr>
            <w:r w:rsidRPr="00D802A9">
              <w:rPr>
                <w:lang w:eastAsia="zh-CN"/>
              </w:rPr>
              <w:t>FFS:</w:t>
            </w:r>
            <w:r w:rsidRPr="00B57B86">
              <w:rPr>
                <w:lang w:eastAsia="zh-CN"/>
              </w:rPr>
              <w:t xml:space="preserve"> whether the</w:t>
            </w:r>
            <w:r w:rsidRPr="00665EB3">
              <w:rPr>
                <w:lang w:eastAsia="zh-CN"/>
              </w:rPr>
              <w:t xml:space="preserve"> model for FDD can be based on the model for TDD</w:t>
            </w:r>
          </w:p>
          <w:p w14:paraId="364D8499" w14:textId="77777777" w:rsidR="00AF782C" w:rsidRPr="00665EB3" w:rsidRDefault="00AF782C" w:rsidP="00CD33DA">
            <w:pPr>
              <w:spacing w:after="120"/>
              <w:rPr>
                <w:bCs/>
                <w:iCs/>
                <w:sz w:val="20"/>
                <w:szCs w:val="20"/>
                <w:lang w:eastAsia="en-US"/>
              </w:rPr>
            </w:pPr>
          </w:p>
        </w:tc>
      </w:tr>
    </w:tbl>
    <w:p w14:paraId="1F95344E" w14:textId="77777777" w:rsidR="00AF782C" w:rsidRPr="00CA18A3" w:rsidRDefault="00AF782C" w:rsidP="00AF782C">
      <w:pPr>
        <w:spacing w:after="120"/>
        <w:rPr>
          <w:sz w:val="2"/>
          <w:szCs w:val="2"/>
          <w:lang w:eastAsia="en-US"/>
        </w:rPr>
      </w:pPr>
    </w:p>
    <w:p w14:paraId="7C7BADEC" w14:textId="55CD8881" w:rsidR="00683080" w:rsidRDefault="00536967" w:rsidP="00AF782C">
      <w:pPr>
        <w:spacing w:after="120"/>
        <w:rPr>
          <w:bCs/>
          <w:iCs/>
          <w:sz w:val="20"/>
          <w:szCs w:val="20"/>
          <w:lang w:eastAsia="en-US"/>
        </w:rPr>
      </w:pPr>
      <w:r>
        <w:rPr>
          <w:bCs/>
          <w:iCs/>
          <w:sz w:val="20"/>
          <w:szCs w:val="20"/>
          <w:lang w:eastAsia="en-US"/>
        </w:rPr>
        <w:t>D</w:t>
      </w:r>
      <w:r w:rsidR="00884B12">
        <w:rPr>
          <w:bCs/>
          <w:iCs/>
          <w:sz w:val="20"/>
          <w:szCs w:val="20"/>
          <w:lang w:eastAsia="en-US"/>
        </w:rPr>
        <w:t xml:space="preserve">ifference between </w:t>
      </w:r>
      <w:r w:rsidR="00A12786">
        <w:rPr>
          <w:bCs/>
          <w:iCs/>
          <w:sz w:val="20"/>
          <w:szCs w:val="20"/>
          <w:lang w:eastAsia="en-US"/>
        </w:rPr>
        <w:t>UL reception and DL transmission</w:t>
      </w:r>
      <w:r>
        <w:rPr>
          <w:bCs/>
          <w:iCs/>
          <w:sz w:val="20"/>
          <w:szCs w:val="20"/>
          <w:lang w:eastAsia="en-US"/>
        </w:rPr>
        <w:t xml:space="preserve"> is highly due to</w:t>
      </w:r>
      <w:r w:rsidR="006D4655">
        <w:rPr>
          <w:bCs/>
          <w:iCs/>
          <w:sz w:val="20"/>
          <w:szCs w:val="20"/>
          <w:lang w:eastAsia="en-US"/>
        </w:rPr>
        <w:t xml:space="preserve"> the support of PA at the </w:t>
      </w:r>
      <w:r w:rsidR="0023267D">
        <w:rPr>
          <w:bCs/>
          <w:iCs/>
          <w:sz w:val="20"/>
          <w:szCs w:val="20"/>
          <w:lang w:eastAsia="en-US"/>
        </w:rPr>
        <w:t xml:space="preserve">DL transmission while supporting LNA at the UL reception at the </w:t>
      </w:r>
      <w:proofErr w:type="spellStart"/>
      <w:r w:rsidR="00816738">
        <w:rPr>
          <w:bCs/>
          <w:iCs/>
          <w:sz w:val="20"/>
          <w:szCs w:val="20"/>
          <w:lang w:eastAsia="en-US"/>
        </w:rPr>
        <w:t>gNB</w:t>
      </w:r>
      <w:proofErr w:type="spellEnd"/>
      <w:r w:rsidR="00816738">
        <w:rPr>
          <w:bCs/>
          <w:iCs/>
          <w:sz w:val="20"/>
          <w:szCs w:val="20"/>
          <w:lang w:eastAsia="en-US"/>
        </w:rPr>
        <w:t xml:space="preserve">. </w:t>
      </w:r>
      <w:r w:rsidR="005E5E90">
        <w:rPr>
          <w:bCs/>
          <w:iCs/>
          <w:sz w:val="20"/>
          <w:szCs w:val="20"/>
          <w:lang w:eastAsia="en-US"/>
        </w:rPr>
        <w:t xml:space="preserve">Typically, PA power consumption is much higher than LNA power consumption. </w:t>
      </w:r>
      <w:r w:rsidR="00653510">
        <w:rPr>
          <w:bCs/>
          <w:iCs/>
          <w:sz w:val="20"/>
          <w:szCs w:val="20"/>
          <w:lang w:eastAsia="en-US"/>
        </w:rPr>
        <w:t xml:space="preserve">Furthermore, PA power consumption largely depends on the PA efficiency. </w:t>
      </w:r>
      <w:r w:rsidR="00CC4C53">
        <w:rPr>
          <w:bCs/>
          <w:iCs/>
          <w:sz w:val="20"/>
          <w:szCs w:val="20"/>
          <w:lang w:eastAsia="en-US"/>
        </w:rPr>
        <w:t xml:space="preserve">From our perspectives, it is not straightforward to derive </w:t>
      </w:r>
      <w:r w:rsidR="00907B1F">
        <w:rPr>
          <w:bCs/>
          <w:iCs/>
          <w:sz w:val="20"/>
          <w:szCs w:val="20"/>
          <w:lang w:eastAsia="en-US"/>
        </w:rPr>
        <w:t xml:space="preserve">UL-only reception energy consumption from </w:t>
      </w:r>
      <w:r w:rsidR="009027F7">
        <w:rPr>
          <w:bCs/>
          <w:iCs/>
          <w:sz w:val="20"/>
          <w:szCs w:val="20"/>
          <w:lang w:eastAsia="en-US"/>
        </w:rPr>
        <w:t>DL-only transmission energy consumption.</w:t>
      </w:r>
    </w:p>
    <w:p w14:paraId="35E80487" w14:textId="391F8A29" w:rsidR="00915889" w:rsidRDefault="00915889" w:rsidP="00915889">
      <w:pPr>
        <w:spacing w:after="120"/>
        <w:rPr>
          <w:b/>
          <w:i/>
          <w:sz w:val="20"/>
          <w:szCs w:val="20"/>
          <w:lang w:eastAsia="en-US"/>
        </w:rPr>
      </w:pPr>
      <w:r w:rsidRPr="002A1DED">
        <w:rPr>
          <w:b/>
          <w:i/>
          <w:sz w:val="20"/>
          <w:szCs w:val="20"/>
          <w:u w:val="single"/>
          <w:lang w:eastAsia="en-US"/>
        </w:rPr>
        <w:t>Proposal</w:t>
      </w:r>
      <w:r w:rsidR="006406B6" w:rsidRPr="002A1DED">
        <w:rPr>
          <w:b/>
          <w:i/>
          <w:sz w:val="20"/>
          <w:szCs w:val="20"/>
          <w:u w:val="single"/>
          <w:lang w:eastAsia="en-US"/>
        </w:rPr>
        <w:t xml:space="preserve"> 13</w:t>
      </w:r>
      <w:r w:rsidRPr="00BD5D57">
        <w:rPr>
          <w:b/>
          <w:i/>
          <w:sz w:val="20"/>
          <w:szCs w:val="20"/>
          <w:lang w:eastAsia="en-US"/>
        </w:rPr>
        <w:t xml:space="preserve">: Separately model BS power consumption for </w:t>
      </w:r>
      <w:r w:rsidR="006A7F30">
        <w:rPr>
          <w:b/>
          <w:i/>
          <w:sz w:val="20"/>
          <w:szCs w:val="20"/>
          <w:lang w:eastAsia="en-US"/>
        </w:rPr>
        <w:t xml:space="preserve">downlink transmission </w:t>
      </w:r>
      <w:r w:rsidRPr="00BD5D57">
        <w:rPr>
          <w:b/>
          <w:i/>
          <w:sz w:val="20"/>
          <w:szCs w:val="20"/>
          <w:lang w:eastAsia="en-US"/>
        </w:rPr>
        <w:t>and</w:t>
      </w:r>
      <w:r w:rsidR="006A7F30">
        <w:rPr>
          <w:b/>
          <w:i/>
          <w:sz w:val="20"/>
          <w:szCs w:val="20"/>
          <w:lang w:eastAsia="en-US"/>
        </w:rPr>
        <w:t xml:space="preserve"> uplink reception</w:t>
      </w:r>
      <w:r w:rsidR="005034B7">
        <w:rPr>
          <w:b/>
          <w:i/>
          <w:sz w:val="20"/>
          <w:szCs w:val="20"/>
          <w:lang w:eastAsia="en-US"/>
        </w:rPr>
        <w:t xml:space="preserve"> (i.e., </w:t>
      </w:r>
      <w:r w:rsidR="005034B7" w:rsidRPr="005034B7">
        <w:rPr>
          <w:b/>
          <w:i/>
          <w:sz w:val="20"/>
          <w:szCs w:val="20"/>
          <w:lang w:eastAsia="en-US"/>
        </w:rPr>
        <w:t>UL</w:t>
      </w:r>
      <w:r w:rsidR="002A7DF7">
        <w:rPr>
          <w:b/>
          <w:i/>
          <w:sz w:val="20"/>
          <w:szCs w:val="20"/>
          <w:lang w:eastAsia="en-US"/>
        </w:rPr>
        <w:t>-only</w:t>
      </w:r>
      <w:r w:rsidR="005034B7">
        <w:rPr>
          <w:b/>
          <w:i/>
          <w:sz w:val="20"/>
          <w:szCs w:val="20"/>
          <w:lang w:eastAsia="en-US"/>
        </w:rPr>
        <w:t xml:space="preserve"> </w:t>
      </w:r>
      <w:r w:rsidR="005034B7" w:rsidRPr="005034B7">
        <w:rPr>
          <w:b/>
          <w:i/>
          <w:sz w:val="20"/>
          <w:szCs w:val="20"/>
          <w:lang w:eastAsia="en-US"/>
        </w:rPr>
        <w:t xml:space="preserve">reception energy consumption model </w:t>
      </w:r>
      <w:r w:rsidR="005034B7">
        <w:rPr>
          <w:b/>
          <w:i/>
          <w:sz w:val="20"/>
          <w:szCs w:val="20"/>
          <w:lang w:eastAsia="en-US"/>
        </w:rPr>
        <w:t>is not</w:t>
      </w:r>
      <w:r w:rsidR="005034B7" w:rsidRPr="005034B7">
        <w:rPr>
          <w:b/>
          <w:i/>
          <w:sz w:val="20"/>
          <w:szCs w:val="20"/>
          <w:lang w:eastAsia="en-US"/>
        </w:rPr>
        <w:t xml:space="preserve"> derived/simplified from DL</w:t>
      </w:r>
      <w:r w:rsidR="002A7DF7">
        <w:rPr>
          <w:b/>
          <w:i/>
          <w:sz w:val="20"/>
          <w:szCs w:val="20"/>
          <w:lang w:eastAsia="en-US"/>
        </w:rPr>
        <w:t>-only</w:t>
      </w:r>
      <w:r w:rsidR="005034B7" w:rsidRPr="005034B7">
        <w:rPr>
          <w:b/>
          <w:i/>
          <w:sz w:val="20"/>
          <w:szCs w:val="20"/>
          <w:lang w:eastAsia="en-US"/>
        </w:rPr>
        <w:t xml:space="preserve"> transmission energy consumption model</w:t>
      </w:r>
      <w:r w:rsidR="005034B7">
        <w:rPr>
          <w:b/>
          <w:i/>
          <w:sz w:val="20"/>
          <w:szCs w:val="20"/>
          <w:lang w:eastAsia="en-US"/>
        </w:rPr>
        <w:t>).</w:t>
      </w:r>
    </w:p>
    <w:p w14:paraId="50BC25D4" w14:textId="73D9725E" w:rsidR="009027F7" w:rsidRPr="00FE15AF" w:rsidRDefault="0088032F" w:rsidP="00915889">
      <w:pPr>
        <w:spacing w:after="120"/>
        <w:rPr>
          <w:bCs/>
          <w:iCs/>
          <w:sz w:val="20"/>
          <w:szCs w:val="20"/>
          <w:lang w:eastAsia="en-US"/>
        </w:rPr>
      </w:pPr>
      <w:r>
        <w:rPr>
          <w:bCs/>
          <w:iCs/>
          <w:sz w:val="20"/>
          <w:szCs w:val="20"/>
          <w:lang w:eastAsia="en-US"/>
        </w:rPr>
        <w:t xml:space="preserve">The agreed </w:t>
      </w:r>
      <w:r w:rsidR="00FE15AF">
        <w:rPr>
          <w:bCs/>
          <w:iCs/>
          <w:sz w:val="20"/>
          <w:szCs w:val="20"/>
          <w:lang w:eastAsia="en-US"/>
        </w:rPr>
        <w:t>TDD and FDD</w:t>
      </w:r>
      <w:r>
        <w:rPr>
          <w:bCs/>
          <w:iCs/>
          <w:sz w:val="20"/>
          <w:szCs w:val="20"/>
          <w:lang w:eastAsia="en-US"/>
        </w:rPr>
        <w:t xml:space="preserve"> reference configurations for </w:t>
      </w:r>
      <w:r w:rsidR="00BE154F">
        <w:rPr>
          <w:bCs/>
          <w:iCs/>
          <w:sz w:val="20"/>
          <w:szCs w:val="20"/>
          <w:lang w:eastAsia="en-US"/>
        </w:rPr>
        <w:t xml:space="preserve">power consumption modelling differs in </w:t>
      </w:r>
      <w:r w:rsidR="006306E3">
        <w:rPr>
          <w:bCs/>
          <w:iCs/>
          <w:sz w:val="20"/>
          <w:szCs w:val="20"/>
          <w:lang w:eastAsia="en-US"/>
        </w:rPr>
        <w:t xml:space="preserve">multiple system parameters such as </w:t>
      </w:r>
      <w:r w:rsidR="00BE154F">
        <w:rPr>
          <w:bCs/>
          <w:iCs/>
          <w:sz w:val="20"/>
          <w:szCs w:val="20"/>
          <w:lang w:eastAsia="en-US"/>
        </w:rPr>
        <w:t xml:space="preserve">the downlink power consumption, </w:t>
      </w:r>
      <w:r w:rsidR="001E5DE0">
        <w:rPr>
          <w:bCs/>
          <w:iCs/>
          <w:sz w:val="20"/>
          <w:szCs w:val="20"/>
          <w:lang w:eastAsia="en-US"/>
        </w:rPr>
        <w:t>bandwidth,</w:t>
      </w:r>
      <w:r w:rsidR="00BE154F">
        <w:rPr>
          <w:bCs/>
          <w:iCs/>
          <w:sz w:val="20"/>
          <w:szCs w:val="20"/>
          <w:lang w:eastAsia="en-US"/>
        </w:rPr>
        <w:t xml:space="preserve"> and the number of transceiver chains. </w:t>
      </w:r>
      <w:r w:rsidR="00D443F8">
        <w:rPr>
          <w:bCs/>
          <w:iCs/>
          <w:sz w:val="20"/>
          <w:szCs w:val="20"/>
          <w:lang w:eastAsia="en-US"/>
        </w:rPr>
        <w:t>Derivation of energy consumption model for FDD for the model for TDD would require</w:t>
      </w:r>
      <w:r w:rsidR="00607B09">
        <w:rPr>
          <w:bCs/>
          <w:iCs/>
          <w:sz w:val="20"/>
          <w:szCs w:val="20"/>
          <w:lang w:eastAsia="en-US"/>
        </w:rPr>
        <w:t xml:space="preserve"> </w:t>
      </w:r>
      <w:r w:rsidR="00BA0B1F">
        <w:rPr>
          <w:bCs/>
          <w:iCs/>
          <w:sz w:val="20"/>
          <w:szCs w:val="20"/>
          <w:lang w:eastAsia="en-US"/>
        </w:rPr>
        <w:t>applying</w:t>
      </w:r>
      <w:r w:rsidR="00607B09">
        <w:rPr>
          <w:bCs/>
          <w:iCs/>
          <w:sz w:val="20"/>
          <w:szCs w:val="20"/>
          <w:lang w:eastAsia="en-US"/>
        </w:rPr>
        <w:t xml:space="preserve"> </w:t>
      </w:r>
      <w:r w:rsidR="005A1879">
        <w:rPr>
          <w:bCs/>
          <w:iCs/>
          <w:sz w:val="20"/>
          <w:szCs w:val="20"/>
          <w:lang w:eastAsia="en-US"/>
        </w:rPr>
        <w:t>multiple</w:t>
      </w:r>
      <w:r w:rsidR="008D16BB">
        <w:rPr>
          <w:bCs/>
          <w:iCs/>
          <w:sz w:val="20"/>
          <w:szCs w:val="20"/>
          <w:lang w:eastAsia="en-US"/>
        </w:rPr>
        <w:t xml:space="preserve"> </w:t>
      </w:r>
      <w:r w:rsidR="006306E3">
        <w:rPr>
          <w:bCs/>
          <w:iCs/>
          <w:sz w:val="20"/>
          <w:szCs w:val="20"/>
          <w:lang w:eastAsia="en-US"/>
        </w:rPr>
        <w:t xml:space="preserve">power scaling </w:t>
      </w:r>
      <w:r w:rsidR="005A1879">
        <w:rPr>
          <w:bCs/>
          <w:iCs/>
          <w:sz w:val="20"/>
          <w:szCs w:val="20"/>
          <w:lang w:eastAsia="en-US"/>
        </w:rPr>
        <w:t xml:space="preserve">factors </w:t>
      </w:r>
      <w:r w:rsidR="00B83C0C">
        <w:rPr>
          <w:bCs/>
          <w:iCs/>
          <w:sz w:val="20"/>
          <w:szCs w:val="20"/>
          <w:lang w:eastAsia="en-US"/>
        </w:rPr>
        <w:t xml:space="preserve">with respect to the related systems parameters simultaneously. </w:t>
      </w:r>
      <w:r w:rsidR="00FD405C">
        <w:rPr>
          <w:bCs/>
          <w:iCs/>
          <w:sz w:val="20"/>
          <w:szCs w:val="20"/>
          <w:lang w:eastAsia="en-US"/>
        </w:rPr>
        <w:t>I</w:t>
      </w:r>
      <w:r w:rsidR="002F3919">
        <w:rPr>
          <w:bCs/>
          <w:iCs/>
          <w:sz w:val="20"/>
          <w:szCs w:val="20"/>
          <w:lang w:eastAsia="en-US"/>
        </w:rPr>
        <w:t xml:space="preserve">t is not clear how to design the scaling factors to properly translate TDD power </w:t>
      </w:r>
      <w:r w:rsidR="002834DE">
        <w:rPr>
          <w:bCs/>
          <w:iCs/>
          <w:sz w:val="20"/>
          <w:szCs w:val="20"/>
          <w:lang w:eastAsia="en-US"/>
        </w:rPr>
        <w:t xml:space="preserve">consumption model to FDD power consumption model yet. </w:t>
      </w:r>
      <w:r w:rsidR="00C1325A">
        <w:rPr>
          <w:bCs/>
          <w:iCs/>
          <w:sz w:val="20"/>
          <w:szCs w:val="20"/>
          <w:lang w:eastAsia="en-US"/>
        </w:rPr>
        <w:t xml:space="preserve">It would be more accurate to have a separate </w:t>
      </w:r>
      <w:r w:rsidR="001E5DE0">
        <w:rPr>
          <w:bCs/>
          <w:iCs/>
          <w:sz w:val="20"/>
          <w:szCs w:val="20"/>
          <w:lang w:eastAsia="en-US"/>
        </w:rPr>
        <w:t>BS energy power consumption for FDD.</w:t>
      </w:r>
    </w:p>
    <w:p w14:paraId="3A046064" w14:textId="2CD868D4" w:rsidR="00AF782C" w:rsidRPr="00BD5D57" w:rsidRDefault="00AF782C" w:rsidP="00AF782C">
      <w:pPr>
        <w:spacing w:after="120"/>
        <w:rPr>
          <w:b/>
          <w:i/>
          <w:sz w:val="20"/>
          <w:szCs w:val="20"/>
          <w:lang w:eastAsia="en-US"/>
        </w:rPr>
      </w:pPr>
      <w:r w:rsidRPr="00CA18A3">
        <w:rPr>
          <w:b/>
          <w:i/>
          <w:sz w:val="20"/>
          <w:szCs w:val="20"/>
          <w:u w:val="single"/>
          <w:lang w:eastAsia="en-US"/>
        </w:rPr>
        <w:t>Proposal</w:t>
      </w:r>
      <w:r w:rsidR="006406B6" w:rsidRPr="00CA18A3">
        <w:rPr>
          <w:b/>
          <w:i/>
          <w:sz w:val="20"/>
          <w:szCs w:val="20"/>
          <w:u w:val="single"/>
          <w:lang w:eastAsia="en-US"/>
        </w:rPr>
        <w:t xml:space="preserve"> 14</w:t>
      </w:r>
      <w:r w:rsidRPr="00BD5D57">
        <w:rPr>
          <w:b/>
          <w:i/>
          <w:sz w:val="20"/>
          <w:szCs w:val="20"/>
          <w:lang w:eastAsia="en-US"/>
        </w:rPr>
        <w:t>: Separately model BS power consumption for FDD and TDD</w:t>
      </w:r>
      <w:r w:rsidR="002A7DF7">
        <w:rPr>
          <w:b/>
          <w:i/>
          <w:sz w:val="20"/>
          <w:szCs w:val="20"/>
          <w:lang w:eastAsia="en-US"/>
        </w:rPr>
        <w:t xml:space="preserve"> (i.e., </w:t>
      </w:r>
      <w:r w:rsidR="002A7DF7" w:rsidRPr="005034B7">
        <w:rPr>
          <w:b/>
          <w:i/>
          <w:sz w:val="20"/>
          <w:szCs w:val="20"/>
          <w:lang w:eastAsia="en-US"/>
        </w:rPr>
        <w:t xml:space="preserve">energy consumption </w:t>
      </w:r>
      <w:r w:rsidR="002A7DF7">
        <w:rPr>
          <w:b/>
          <w:i/>
          <w:sz w:val="20"/>
          <w:szCs w:val="20"/>
          <w:lang w:eastAsia="en-US"/>
        </w:rPr>
        <w:t xml:space="preserve">for </w:t>
      </w:r>
      <w:r w:rsidR="00280A20">
        <w:rPr>
          <w:b/>
          <w:i/>
          <w:sz w:val="20"/>
          <w:szCs w:val="20"/>
          <w:lang w:eastAsia="en-US"/>
        </w:rPr>
        <w:t xml:space="preserve">FDD </w:t>
      </w:r>
      <w:r w:rsidR="002A7DF7">
        <w:rPr>
          <w:b/>
          <w:i/>
          <w:sz w:val="20"/>
          <w:szCs w:val="20"/>
          <w:lang w:eastAsia="en-US"/>
        </w:rPr>
        <w:t>is not</w:t>
      </w:r>
      <w:r w:rsidR="002A7DF7" w:rsidRPr="005034B7">
        <w:rPr>
          <w:b/>
          <w:i/>
          <w:sz w:val="20"/>
          <w:szCs w:val="20"/>
          <w:lang w:eastAsia="en-US"/>
        </w:rPr>
        <w:t xml:space="preserve"> derived/simplified from energy consumption </w:t>
      </w:r>
      <w:r w:rsidR="00280A20">
        <w:rPr>
          <w:b/>
          <w:i/>
          <w:sz w:val="20"/>
          <w:szCs w:val="20"/>
          <w:lang w:eastAsia="en-US"/>
        </w:rPr>
        <w:t>for TDD</w:t>
      </w:r>
      <w:r w:rsidR="002A7DF7">
        <w:rPr>
          <w:b/>
          <w:i/>
          <w:sz w:val="20"/>
          <w:szCs w:val="20"/>
          <w:lang w:eastAsia="en-US"/>
        </w:rPr>
        <w:t>)</w:t>
      </w:r>
      <w:r w:rsidR="00280A20">
        <w:rPr>
          <w:b/>
          <w:i/>
          <w:sz w:val="20"/>
          <w:szCs w:val="20"/>
          <w:lang w:eastAsia="en-US"/>
        </w:rPr>
        <w:t>.</w:t>
      </w:r>
    </w:p>
    <w:p w14:paraId="0EBCBCBC" w14:textId="68A18DCC" w:rsidR="00FA0404" w:rsidRDefault="00FA0404" w:rsidP="00FA0404">
      <w:pPr>
        <w:spacing w:after="120"/>
        <w:rPr>
          <w:sz w:val="20"/>
          <w:szCs w:val="20"/>
          <w:lang w:eastAsia="en-US"/>
        </w:rPr>
      </w:pPr>
      <w:r>
        <w:rPr>
          <w:sz w:val="20"/>
          <w:szCs w:val="20"/>
          <w:lang w:eastAsia="en-US"/>
        </w:rPr>
        <w:t xml:space="preserve">An BS power consumption aspect is power loss of the power systems (e.g., </w:t>
      </w:r>
      <w:r w:rsidRPr="00160567">
        <w:rPr>
          <w:sz w:val="20"/>
          <w:szCs w:val="20"/>
          <w:lang w:eastAsia="en-US"/>
        </w:rPr>
        <w:t>DC-DC converter loss</w:t>
      </w:r>
      <w:r w:rsidRPr="007169D7">
        <w:rPr>
          <w:sz w:val="20"/>
          <w:szCs w:val="20"/>
          <w:lang w:eastAsia="en-US"/>
        </w:rPr>
        <w:t xml:space="preserve">, </w:t>
      </w:r>
      <w:r>
        <w:rPr>
          <w:sz w:val="20"/>
          <w:szCs w:val="20"/>
          <w:lang w:eastAsia="en-US"/>
        </w:rPr>
        <w:t>m</w:t>
      </w:r>
      <w:r w:rsidRPr="00160567">
        <w:rPr>
          <w:sz w:val="20"/>
          <w:szCs w:val="20"/>
          <w:lang w:eastAsia="en-US"/>
        </w:rPr>
        <w:t>ain power supply loss</w:t>
      </w:r>
      <w:r>
        <w:rPr>
          <w:sz w:val="20"/>
          <w:szCs w:val="20"/>
          <w:lang w:eastAsia="en-US"/>
        </w:rPr>
        <w:t xml:space="preserve"> and</w:t>
      </w:r>
      <w:r w:rsidRPr="007169D7">
        <w:rPr>
          <w:sz w:val="20"/>
          <w:szCs w:val="20"/>
          <w:lang w:eastAsia="en-US"/>
        </w:rPr>
        <w:t xml:space="preserve"> active cooling</w:t>
      </w:r>
      <w:r>
        <w:rPr>
          <w:sz w:val="20"/>
          <w:szCs w:val="20"/>
          <w:lang w:eastAsia="en-US"/>
        </w:rPr>
        <w:t xml:space="preserve">) that might be considered </w:t>
      </w:r>
      <w:r w:rsidRPr="00031500">
        <w:rPr>
          <w:sz w:val="20"/>
          <w:szCs w:val="20"/>
          <w:lang w:eastAsia="en-US"/>
        </w:rPr>
        <w:t>to understand how meaningful PHY/MAC enhancement will contribute to the BS power energy savings</w:t>
      </w:r>
      <w:r>
        <w:rPr>
          <w:sz w:val="20"/>
          <w:szCs w:val="20"/>
          <w:lang w:eastAsia="en-US"/>
        </w:rPr>
        <w:t>. This aspect was discussed in RAN1#</w:t>
      </w:r>
      <w:proofErr w:type="gramStart"/>
      <w:r>
        <w:rPr>
          <w:sz w:val="20"/>
          <w:szCs w:val="20"/>
          <w:lang w:eastAsia="en-US"/>
        </w:rPr>
        <w:t>109e</w:t>
      </w:r>
      <w:proofErr w:type="gramEnd"/>
      <w:r>
        <w:rPr>
          <w:sz w:val="20"/>
          <w:szCs w:val="20"/>
          <w:lang w:eastAsia="en-US"/>
        </w:rPr>
        <w:t xml:space="preserve"> but no consensus was reached. Since </w:t>
      </w:r>
      <w:proofErr w:type="gramStart"/>
      <w:r>
        <w:rPr>
          <w:sz w:val="20"/>
          <w:szCs w:val="20"/>
          <w:lang w:eastAsia="en-US"/>
        </w:rPr>
        <w:t xml:space="preserve">a </w:t>
      </w:r>
      <w:r w:rsidRPr="00031500">
        <w:rPr>
          <w:sz w:val="20"/>
          <w:szCs w:val="20"/>
          <w:lang w:eastAsia="en-US"/>
        </w:rPr>
        <w:t>majority</w:t>
      </w:r>
      <w:r>
        <w:rPr>
          <w:sz w:val="20"/>
          <w:szCs w:val="20"/>
          <w:lang w:eastAsia="en-US"/>
        </w:rPr>
        <w:t xml:space="preserve"> of</w:t>
      </w:r>
      <w:proofErr w:type="gramEnd"/>
      <w:r>
        <w:rPr>
          <w:sz w:val="20"/>
          <w:szCs w:val="20"/>
          <w:lang w:eastAsia="en-US"/>
        </w:rPr>
        <w:t xml:space="preserve"> companies</w:t>
      </w:r>
      <w:r w:rsidRPr="00031500">
        <w:rPr>
          <w:sz w:val="20"/>
          <w:szCs w:val="20"/>
          <w:lang w:eastAsia="en-US"/>
        </w:rPr>
        <w:t xml:space="preserve"> d</w:t>
      </w:r>
      <w:r>
        <w:rPr>
          <w:sz w:val="20"/>
          <w:szCs w:val="20"/>
          <w:lang w:eastAsia="en-US"/>
        </w:rPr>
        <w:t>id</w:t>
      </w:r>
      <w:r w:rsidRPr="00031500">
        <w:rPr>
          <w:sz w:val="20"/>
          <w:szCs w:val="20"/>
          <w:lang w:eastAsia="en-US"/>
        </w:rPr>
        <w:t xml:space="preserve"> not want to consider </w:t>
      </w:r>
      <w:r>
        <w:rPr>
          <w:sz w:val="20"/>
          <w:szCs w:val="20"/>
          <w:lang w:eastAsia="en-US"/>
        </w:rPr>
        <w:t>it and it is important to have clarification for the BS power model and understanding the network energy savings gain, we propose the following conclusion:</w:t>
      </w:r>
    </w:p>
    <w:p w14:paraId="79A12972" w14:textId="0D959C59" w:rsidR="00FA0404" w:rsidRDefault="00FA0404" w:rsidP="00FA0404">
      <w:pPr>
        <w:spacing w:after="120"/>
        <w:rPr>
          <w:b/>
          <w:bCs/>
          <w:i/>
          <w:iCs/>
          <w:sz w:val="20"/>
          <w:szCs w:val="20"/>
          <w:lang w:eastAsia="en-US"/>
        </w:rPr>
      </w:pPr>
      <w:r w:rsidRPr="0072046D">
        <w:rPr>
          <w:b/>
          <w:i/>
          <w:sz w:val="20"/>
          <w:szCs w:val="20"/>
          <w:u w:val="single"/>
          <w:lang w:eastAsia="en-US"/>
        </w:rPr>
        <w:t>Proposal</w:t>
      </w:r>
      <w:r w:rsidR="006406B6" w:rsidRPr="0072046D">
        <w:rPr>
          <w:b/>
          <w:i/>
          <w:sz w:val="20"/>
          <w:szCs w:val="20"/>
          <w:u w:val="single"/>
          <w:lang w:eastAsia="en-US"/>
        </w:rPr>
        <w:t xml:space="preserve"> 15</w:t>
      </w:r>
      <w:r w:rsidRPr="00933218">
        <w:rPr>
          <w:b/>
          <w:bCs/>
          <w:i/>
          <w:iCs/>
          <w:sz w:val="20"/>
          <w:szCs w:val="20"/>
          <w:lang w:eastAsia="en-US"/>
        </w:rPr>
        <w:t>:</w:t>
      </w:r>
      <w:r w:rsidRPr="006406B6">
        <w:rPr>
          <w:b/>
          <w:bCs/>
          <w:i/>
          <w:iCs/>
          <w:sz w:val="20"/>
          <w:szCs w:val="20"/>
          <w:lang w:eastAsia="en-US"/>
        </w:rPr>
        <w:t xml:space="preserve"> RAN1</w:t>
      </w:r>
      <w:r w:rsidRPr="00DD03C2">
        <w:rPr>
          <w:b/>
          <w:bCs/>
          <w:i/>
          <w:iCs/>
          <w:sz w:val="20"/>
          <w:szCs w:val="20"/>
          <w:lang w:eastAsia="en-US"/>
        </w:rPr>
        <w:t xml:space="preserve"> concludes that the BS power consumption model does not </w:t>
      </w:r>
      <w:proofErr w:type="gramStart"/>
      <w:r w:rsidRPr="00DD03C2">
        <w:rPr>
          <w:b/>
          <w:bCs/>
          <w:i/>
          <w:iCs/>
          <w:sz w:val="20"/>
          <w:szCs w:val="20"/>
          <w:lang w:eastAsia="en-US"/>
        </w:rPr>
        <w:t>take into account</w:t>
      </w:r>
      <w:proofErr w:type="gramEnd"/>
      <w:r w:rsidRPr="00DD03C2">
        <w:rPr>
          <w:b/>
          <w:bCs/>
          <w:i/>
          <w:iCs/>
          <w:sz w:val="20"/>
          <w:szCs w:val="20"/>
          <w:lang w:eastAsia="en-US"/>
        </w:rPr>
        <w:t xml:space="preserve"> aspects related to power systems (e.g., DC-DC converter loss, main power supply loss, active cooling, etc.).</w:t>
      </w:r>
    </w:p>
    <w:p w14:paraId="3632E31E" w14:textId="20B1F38C" w:rsidR="004303BB" w:rsidRDefault="007269C1" w:rsidP="004568CB">
      <w:pPr>
        <w:pStyle w:val="Heading2"/>
      </w:pPr>
      <w:bookmarkStart w:id="4" w:name="_Ref111121070"/>
      <w:r>
        <w:t>BS Power Consumption</w:t>
      </w:r>
      <w:bookmarkEnd w:id="4"/>
    </w:p>
    <w:p w14:paraId="4DCCA364" w14:textId="1A4BF811" w:rsidR="00987E23" w:rsidRDefault="00CE73EA" w:rsidP="006E66EC">
      <w:pPr>
        <w:spacing w:after="120"/>
        <w:rPr>
          <w:sz w:val="20"/>
          <w:szCs w:val="20"/>
          <w:lang w:eastAsia="en-US"/>
        </w:rPr>
      </w:pPr>
      <w:r w:rsidRPr="00A81EAA">
        <w:rPr>
          <w:sz w:val="20"/>
          <w:szCs w:val="20"/>
          <w:lang w:eastAsia="en-US"/>
        </w:rPr>
        <w:t xml:space="preserve">Based on the base station power </w:t>
      </w:r>
      <w:r w:rsidR="000E324A" w:rsidRPr="00A81EAA">
        <w:rPr>
          <w:sz w:val="20"/>
          <w:szCs w:val="20"/>
          <w:lang w:eastAsia="en-US"/>
        </w:rPr>
        <w:t xml:space="preserve">consumption </w:t>
      </w:r>
      <w:r w:rsidRPr="00A81EAA">
        <w:rPr>
          <w:sz w:val="20"/>
          <w:szCs w:val="20"/>
          <w:lang w:eastAsia="en-US"/>
        </w:rPr>
        <w:t>modelling principles</w:t>
      </w:r>
      <w:r w:rsidR="000E324A" w:rsidRPr="00A81EAA">
        <w:rPr>
          <w:sz w:val="20"/>
          <w:szCs w:val="20"/>
          <w:lang w:eastAsia="en-US"/>
        </w:rPr>
        <w:t xml:space="preserve"> and</w:t>
      </w:r>
      <w:r w:rsidRPr="00A81EAA">
        <w:rPr>
          <w:sz w:val="20"/>
          <w:szCs w:val="20"/>
          <w:lang w:eastAsia="en-US"/>
        </w:rPr>
        <w:t xml:space="preserve"> reference </w:t>
      </w:r>
      <w:r w:rsidR="000E324A" w:rsidRPr="00A81EAA">
        <w:rPr>
          <w:sz w:val="20"/>
          <w:szCs w:val="20"/>
          <w:lang w:eastAsia="en-US"/>
        </w:rPr>
        <w:t>configuration</w:t>
      </w:r>
      <w:r w:rsidRPr="00A81EAA">
        <w:rPr>
          <w:sz w:val="20"/>
          <w:szCs w:val="20"/>
          <w:lang w:eastAsia="en-US"/>
        </w:rPr>
        <w:t xml:space="preserve">, </w:t>
      </w:r>
      <w:r w:rsidR="004763C6" w:rsidRPr="00A81EAA">
        <w:rPr>
          <w:sz w:val="20"/>
          <w:szCs w:val="20"/>
          <w:lang w:eastAsia="en-US"/>
        </w:rPr>
        <w:t>w</w:t>
      </w:r>
      <w:r w:rsidR="00505A24" w:rsidRPr="00A81EAA">
        <w:rPr>
          <w:sz w:val="20"/>
          <w:szCs w:val="20"/>
          <w:lang w:eastAsia="en-US"/>
        </w:rPr>
        <w:t xml:space="preserve">e </w:t>
      </w:r>
      <w:r w:rsidRPr="00A81EAA">
        <w:rPr>
          <w:sz w:val="20"/>
          <w:szCs w:val="20"/>
          <w:lang w:eastAsia="en-US"/>
        </w:rPr>
        <w:t>provide</w:t>
      </w:r>
      <w:r w:rsidR="00895D36" w:rsidRPr="00A81EAA">
        <w:rPr>
          <w:sz w:val="20"/>
          <w:szCs w:val="20"/>
          <w:lang w:eastAsia="en-US"/>
        </w:rPr>
        <w:t xml:space="preserve"> the relative power</w:t>
      </w:r>
      <w:r w:rsidR="004763C6" w:rsidRPr="00A81EAA">
        <w:rPr>
          <w:sz w:val="20"/>
          <w:szCs w:val="20"/>
          <w:lang w:eastAsia="en-US"/>
        </w:rPr>
        <w:t xml:space="preserve"> for different base station operations in </w:t>
      </w:r>
      <w:r w:rsidR="003862C8" w:rsidRPr="00A81EAA">
        <w:rPr>
          <w:sz w:val="20"/>
          <w:szCs w:val="20"/>
          <w:lang w:eastAsia="en-US"/>
        </w:rPr>
        <w:fldChar w:fldCharType="begin"/>
      </w:r>
      <w:r w:rsidR="003862C8" w:rsidRPr="00A81EAA">
        <w:rPr>
          <w:sz w:val="20"/>
          <w:szCs w:val="20"/>
          <w:lang w:eastAsia="en-US"/>
        </w:rPr>
        <w:instrText xml:space="preserve"> REF _Ref109828466 \h </w:instrText>
      </w:r>
      <w:r w:rsidR="00A81EAA">
        <w:rPr>
          <w:sz w:val="20"/>
          <w:szCs w:val="20"/>
          <w:lang w:eastAsia="en-US"/>
        </w:rPr>
        <w:instrText xml:space="preserve"> \* MERGEFORMAT </w:instrText>
      </w:r>
      <w:r w:rsidR="003862C8" w:rsidRPr="00A81EAA">
        <w:rPr>
          <w:sz w:val="20"/>
          <w:szCs w:val="20"/>
          <w:lang w:eastAsia="en-US"/>
        </w:rPr>
      </w:r>
      <w:r w:rsidR="003862C8" w:rsidRPr="00A81EAA">
        <w:rPr>
          <w:sz w:val="20"/>
          <w:szCs w:val="20"/>
          <w:lang w:eastAsia="en-US"/>
        </w:rPr>
        <w:fldChar w:fldCharType="separate"/>
      </w:r>
      <w:r w:rsidR="00C76EA7" w:rsidRPr="00933218">
        <w:rPr>
          <w:sz w:val="20"/>
          <w:szCs w:val="20"/>
        </w:rPr>
        <w:t xml:space="preserve">Table </w:t>
      </w:r>
      <w:r w:rsidR="00C76EA7" w:rsidRPr="00933218">
        <w:rPr>
          <w:noProof/>
          <w:sz w:val="20"/>
          <w:szCs w:val="20"/>
        </w:rPr>
        <w:t>2</w:t>
      </w:r>
      <w:r w:rsidR="003862C8" w:rsidRPr="00A81EAA">
        <w:rPr>
          <w:sz w:val="20"/>
          <w:szCs w:val="20"/>
          <w:lang w:eastAsia="en-US"/>
        </w:rPr>
        <w:fldChar w:fldCharType="end"/>
      </w:r>
      <w:r w:rsidR="004763C6" w:rsidRPr="00A81EAA">
        <w:rPr>
          <w:sz w:val="20"/>
          <w:szCs w:val="20"/>
          <w:lang w:eastAsia="en-US"/>
        </w:rPr>
        <w:t>. Furthermore,</w:t>
      </w:r>
      <w:r w:rsidR="00895D36" w:rsidRPr="00A81EAA">
        <w:rPr>
          <w:sz w:val="20"/>
          <w:szCs w:val="20"/>
          <w:lang w:eastAsia="en-US"/>
        </w:rPr>
        <w:t xml:space="preserve"> additional transition energy for the BS sleep states</w:t>
      </w:r>
      <w:r w:rsidR="00C350E7" w:rsidRPr="00A81EAA">
        <w:rPr>
          <w:sz w:val="20"/>
          <w:szCs w:val="20"/>
          <w:lang w:eastAsia="en-US"/>
        </w:rPr>
        <w:t xml:space="preserve"> is provided in </w:t>
      </w:r>
      <w:r w:rsidR="003862C8" w:rsidRPr="00A81EAA">
        <w:rPr>
          <w:sz w:val="20"/>
          <w:szCs w:val="20"/>
          <w:lang w:eastAsia="en-US"/>
        </w:rPr>
        <w:fldChar w:fldCharType="begin"/>
      </w:r>
      <w:r w:rsidR="003862C8" w:rsidRPr="00A81EAA">
        <w:rPr>
          <w:sz w:val="20"/>
          <w:szCs w:val="20"/>
          <w:lang w:eastAsia="en-US"/>
        </w:rPr>
        <w:instrText xml:space="preserve"> REF _Ref109828511 \h </w:instrText>
      </w:r>
      <w:r w:rsidR="00A81EAA">
        <w:rPr>
          <w:sz w:val="20"/>
          <w:szCs w:val="20"/>
          <w:lang w:eastAsia="en-US"/>
        </w:rPr>
        <w:instrText xml:space="preserve"> \* MERGEFORMAT </w:instrText>
      </w:r>
      <w:r w:rsidR="003862C8" w:rsidRPr="00A81EAA">
        <w:rPr>
          <w:sz w:val="20"/>
          <w:szCs w:val="20"/>
          <w:lang w:eastAsia="en-US"/>
        </w:rPr>
      </w:r>
      <w:r w:rsidR="003862C8" w:rsidRPr="00A81EAA">
        <w:rPr>
          <w:sz w:val="20"/>
          <w:szCs w:val="20"/>
          <w:lang w:eastAsia="en-US"/>
        </w:rPr>
        <w:fldChar w:fldCharType="separate"/>
      </w:r>
      <w:r w:rsidR="00C76EA7" w:rsidRPr="00933218">
        <w:rPr>
          <w:sz w:val="20"/>
          <w:szCs w:val="20"/>
        </w:rPr>
        <w:t xml:space="preserve">Table </w:t>
      </w:r>
      <w:r w:rsidR="00C76EA7" w:rsidRPr="00933218">
        <w:rPr>
          <w:noProof/>
          <w:sz w:val="20"/>
          <w:szCs w:val="20"/>
        </w:rPr>
        <w:t>3</w:t>
      </w:r>
      <w:r w:rsidR="003862C8" w:rsidRPr="00A81EAA">
        <w:rPr>
          <w:sz w:val="20"/>
          <w:szCs w:val="20"/>
          <w:lang w:eastAsia="en-US"/>
        </w:rPr>
        <w:fldChar w:fldCharType="end"/>
      </w:r>
      <w:r w:rsidR="003862C8" w:rsidRPr="00A81EAA">
        <w:rPr>
          <w:sz w:val="20"/>
          <w:szCs w:val="20"/>
          <w:lang w:eastAsia="en-US"/>
        </w:rPr>
        <w:t>.</w:t>
      </w:r>
      <w:r w:rsidR="00FF5748" w:rsidRPr="00A81EAA">
        <w:rPr>
          <w:sz w:val="20"/>
          <w:szCs w:val="20"/>
          <w:lang w:eastAsia="en-US"/>
        </w:rPr>
        <w:t xml:space="preserve"> </w:t>
      </w:r>
      <w:r w:rsidR="009E4AEE" w:rsidRPr="00A81EAA">
        <w:rPr>
          <w:sz w:val="20"/>
          <w:szCs w:val="20"/>
          <w:lang w:eastAsia="en-US"/>
        </w:rPr>
        <w:t xml:space="preserve">The power consumption is </w:t>
      </w:r>
      <w:r w:rsidR="00723832" w:rsidRPr="00A81EAA">
        <w:rPr>
          <w:sz w:val="20"/>
          <w:szCs w:val="20"/>
          <w:lang w:eastAsia="en-US"/>
        </w:rPr>
        <w:t>with an assumption of</w:t>
      </w:r>
      <w:r w:rsidR="009E4AEE" w:rsidRPr="00A81EAA">
        <w:rPr>
          <w:sz w:val="20"/>
          <w:szCs w:val="20"/>
          <w:lang w:eastAsia="en-US"/>
        </w:rPr>
        <w:t xml:space="preserve"> a fixed PA</w:t>
      </w:r>
      <w:r w:rsidR="00723832" w:rsidRPr="00A81EAA">
        <w:rPr>
          <w:sz w:val="20"/>
          <w:szCs w:val="20"/>
          <w:lang w:eastAsia="en-US"/>
        </w:rPr>
        <w:t xml:space="preserve"> efficiency</w:t>
      </w:r>
      <w:r w:rsidR="00573BD4" w:rsidRPr="00A81EAA">
        <w:rPr>
          <w:sz w:val="20"/>
          <w:szCs w:val="20"/>
          <w:lang w:eastAsia="en-US"/>
        </w:rPr>
        <w:t xml:space="preserve"> value</w:t>
      </w:r>
      <w:r w:rsidR="00A81EAA" w:rsidRPr="00A81EAA">
        <w:rPr>
          <w:sz w:val="20"/>
          <w:szCs w:val="20"/>
          <w:lang w:eastAsia="en-US"/>
        </w:rPr>
        <w:t xml:space="preserve"> </w:t>
      </w:r>
      <w:r w:rsidR="002C160F">
        <w:rPr>
          <w:sz w:val="20"/>
          <w:szCs w:val="20"/>
          <w:lang w:eastAsia="en-US"/>
        </w:rPr>
        <w:t xml:space="preserve">of 31% </w:t>
      </w:r>
      <w:r w:rsidR="00A81EAA" w:rsidRPr="00A81EAA">
        <w:rPr>
          <w:sz w:val="20"/>
          <w:szCs w:val="20"/>
          <w:lang w:eastAsia="en-US"/>
        </w:rPr>
        <w:t xml:space="preserve">provided in </w:t>
      </w:r>
      <w:r w:rsidR="00A81EAA" w:rsidRPr="00A81EAA">
        <w:rPr>
          <w:sz w:val="20"/>
          <w:szCs w:val="20"/>
          <w:lang w:eastAsia="en-US"/>
        </w:rPr>
        <w:fldChar w:fldCharType="begin"/>
      </w:r>
      <w:r w:rsidR="00A81EAA" w:rsidRPr="00A81EAA">
        <w:rPr>
          <w:sz w:val="20"/>
          <w:szCs w:val="20"/>
          <w:lang w:eastAsia="en-US"/>
        </w:rPr>
        <w:instrText xml:space="preserve"> REF _Ref101272699 \r \h </w:instrText>
      </w:r>
      <w:r w:rsidR="00A81EAA">
        <w:rPr>
          <w:sz w:val="20"/>
          <w:szCs w:val="20"/>
          <w:lang w:eastAsia="en-US"/>
        </w:rPr>
        <w:instrText xml:space="preserve"> \* MERGEFORMAT </w:instrText>
      </w:r>
      <w:r w:rsidR="00A81EAA" w:rsidRPr="00A81EAA">
        <w:rPr>
          <w:sz w:val="20"/>
          <w:szCs w:val="20"/>
          <w:lang w:eastAsia="en-US"/>
        </w:rPr>
      </w:r>
      <w:r w:rsidR="00A81EAA" w:rsidRPr="00A81EAA">
        <w:rPr>
          <w:sz w:val="20"/>
          <w:szCs w:val="20"/>
          <w:lang w:eastAsia="en-US"/>
        </w:rPr>
        <w:fldChar w:fldCharType="separate"/>
      </w:r>
      <w:r w:rsidR="00C76EA7">
        <w:rPr>
          <w:sz w:val="20"/>
          <w:szCs w:val="20"/>
          <w:lang w:eastAsia="en-US"/>
        </w:rPr>
        <w:t>[3]</w:t>
      </w:r>
      <w:r w:rsidR="00A81EAA" w:rsidRPr="00A81EAA">
        <w:rPr>
          <w:sz w:val="20"/>
          <w:szCs w:val="20"/>
          <w:lang w:eastAsia="en-US"/>
        </w:rPr>
        <w:fldChar w:fldCharType="end"/>
      </w:r>
      <w:r w:rsidR="00723832" w:rsidRPr="00A81EAA">
        <w:rPr>
          <w:sz w:val="20"/>
          <w:szCs w:val="20"/>
          <w:lang w:eastAsia="en-US"/>
        </w:rPr>
        <w:t xml:space="preserve">. </w:t>
      </w:r>
      <w:r w:rsidR="004374FE" w:rsidRPr="00A81EAA">
        <w:rPr>
          <w:sz w:val="20"/>
          <w:szCs w:val="20"/>
          <w:lang w:eastAsia="en-US"/>
        </w:rPr>
        <w:t xml:space="preserve">We will discuss how the power consumption should be scaled </w:t>
      </w:r>
      <w:r w:rsidR="00A56C0D" w:rsidRPr="00A81EAA">
        <w:rPr>
          <w:sz w:val="20"/>
          <w:szCs w:val="20"/>
          <w:lang w:eastAsia="en-US"/>
        </w:rPr>
        <w:t xml:space="preserve">with respect to different PA efficiency values in Section </w:t>
      </w:r>
      <w:r w:rsidR="00A56C0D" w:rsidRPr="00A81EAA">
        <w:rPr>
          <w:sz w:val="20"/>
          <w:szCs w:val="20"/>
          <w:lang w:eastAsia="en-US"/>
        </w:rPr>
        <w:fldChar w:fldCharType="begin"/>
      </w:r>
      <w:r w:rsidR="00A56C0D" w:rsidRPr="00A81EAA">
        <w:rPr>
          <w:sz w:val="20"/>
          <w:szCs w:val="20"/>
          <w:lang w:eastAsia="en-US"/>
        </w:rPr>
        <w:instrText xml:space="preserve"> REF _Ref109900211 \r \h </w:instrText>
      </w:r>
      <w:r w:rsidR="00A81EAA">
        <w:rPr>
          <w:sz w:val="20"/>
          <w:szCs w:val="20"/>
          <w:lang w:eastAsia="en-US"/>
        </w:rPr>
        <w:instrText xml:space="preserve"> \* MERGEFORMAT </w:instrText>
      </w:r>
      <w:r w:rsidR="00A56C0D" w:rsidRPr="00A81EAA">
        <w:rPr>
          <w:sz w:val="20"/>
          <w:szCs w:val="20"/>
          <w:lang w:eastAsia="en-US"/>
        </w:rPr>
      </w:r>
      <w:r w:rsidR="00A56C0D" w:rsidRPr="00A81EAA">
        <w:rPr>
          <w:sz w:val="20"/>
          <w:szCs w:val="20"/>
          <w:lang w:eastAsia="en-US"/>
        </w:rPr>
        <w:fldChar w:fldCharType="separate"/>
      </w:r>
      <w:r w:rsidR="00C76EA7">
        <w:rPr>
          <w:sz w:val="20"/>
          <w:szCs w:val="20"/>
          <w:lang w:eastAsia="en-US"/>
        </w:rPr>
        <w:t>3.3</w:t>
      </w:r>
      <w:r w:rsidR="00A56C0D" w:rsidRPr="00A81EAA">
        <w:rPr>
          <w:sz w:val="20"/>
          <w:szCs w:val="20"/>
          <w:lang w:eastAsia="en-US"/>
        </w:rPr>
        <w:fldChar w:fldCharType="end"/>
      </w:r>
      <w:r w:rsidR="00A56C0D" w:rsidRPr="00A81EAA">
        <w:rPr>
          <w:sz w:val="20"/>
          <w:szCs w:val="20"/>
          <w:lang w:eastAsia="en-US"/>
        </w:rPr>
        <w:t>.</w:t>
      </w:r>
    </w:p>
    <w:p w14:paraId="6F786762" w14:textId="7923182E" w:rsidR="00FE2533" w:rsidRDefault="00FE2533" w:rsidP="006E66EC">
      <w:pPr>
        <w:spacing w:after="120"/>
        <w:rPr>
          <w:sz w:val="20"/>
          <w:szCs w:val="20"/>
          <w:lang w:eastAsia="en-US"/>
        </w:rPr>
      </w:pPr>
    </w:p>
    <w:p w14:paraId="52638709" w14:textId="77777777" w:rsidR="00FE2533" w:rsidRDefault="00FE2533" w:rsidP="006E66EC">
      <w:pPr>
        <w:spacing w:after="120"/>
        <w:rPr>
          <w:sz w:val="20"/>
          <w:szCs w:val="20"/>
          <w:lang w:eastAsia="en-US"/>
        </w:rPr>
      </w:pPr>
    </w:p>
    <w:p w14:paraId="4E19EAD3" w14:textId="5DF043AB" w:rsidR="008824C3" w:rsidRPr="0098093D" w:rsidRDefault="008824C3" w:rsidP="008824C3">
      <w:pPr>
        <w:pStyle w:val="Caption"/>
        <w:jc w:val="center"/>
        <w:rPr>
          <w:b/>
          <w:i w:val="0"/>
          <w:sz w:val="20"/>
          <w:szCs w:val="20"/>
        </w:rPr>
      </w:pPr>
      <w:bookmarkStart w:id="5" w:name="_Ref109828466"/>
      <w:r>
        <w:lastRenderedPageBreak/>
        <w:t xml:space="preserve">Table </w:t>
      </w:r>
      <w:r>
        <w:fldChar w:fldCharType="begin"/>
      </w:r>
      <w:r>
        <w:instrText xml:space="preserve"> SEQ Table \* ARABIC </w:instrText>
      </w:r>
      <w:r>
        <w:fldChar w:fldCharType="separate"/>
      </w:r>
      <w:r w:rsidR="00C76EA7">
        <w:rPr>
          <w:noProof/>
        </w:rPr>
        <w:t>2</w:t>
      </w:r>
      <w:r>
        <w:fldChar w:fldCharType="end"/>
      </w:r>
      <w:bookmarkEnd w:id="5"/>
      <w:r>
        <w:t>: B</w:t>
      </w:r>
      <w:r w:rsidRPr="00925E56">
        <w:t xml:space="preserve">ase station </w:t>
      </w:r>
      <w:r w:rsidR="003862C8">
        <w:t xml:space="preserve">relative </w:t>
      </w:r>
      <w:r w:rsidRPr="00925E56">
        <w:t>power</w:t>
      </w:r>
    </w:p>
    <w:tbl>
      <w:tblPr>
        <w:tblStyle w:val="TableGrid"/>
        <w:tblW w:w="4678" w:type="pct"/>
        <w:jc w:val="center"/>
        <w:tblLook w:val="04A0" w:firstRow="1" w:lastRow="0" w:firstColumn="1" w:lastColumn="0" w:noHBand="0" w:noVBand="1"/>
      </w:tblPr>
      <w:tblGrid>
        <w:gridCol w:w="4176"/>
        <w:gridCol w:w="2320"/>
        <w:gridCol w:w="2252"/>
      </w:tblGrid>
      <w:tr w:rsidR="00A15695" w:rsidRPr="00123898" w14:paraId="5A37CB6E" w14:textId="77777777" w:rsidTr="006A0920">
        <w:trPr>
          <w:trHeight w:val="312"/>
          <w:jc w:val="center"/>
        </w:trPr>
        <w:tc>
          <w:tcPr>
            <w:tcW w:w="2387" w:type="pct"/>
            <w:vMerge w:val="restart"/>
          </w:tcPr>
          <w:p w14:paraId="36C8275C" w14:textId="2DC968BF" w:rsidR="00A15695" w:rsidRPr="008865BE" w:rsidRDefault="00A15695" w:rsidP="00CD33DA">
            <w:pPr>
              <w:jc w:val="center"/>
              <w:rPr>
                <w:b/>
                <w:bCs/>
                <w:sz w:val="20"/>
                <w:szCs w:val="20"/>
                <w:lang w:eastAsia="ja-JP"/>
              </w:rPr>
            </w:pPr>
            <w:r w:rsidRPr="008865BE">
              <w:rPr>
                <w:b/>
                <w:bCs/>
                <w:sz w:val="20"/>
                <w:szCs w:val="20"/>
                <w:lang w:eastAsia="ja-JP"/>
              </w:rPr>
              <w:t>BS operation</w:t>
            </w:r>
          </w:p>
        </w:tc>
        <w:tc>
          <w:tcPr>
            <w:tcW w:w="2613" w:type="pct"/>
            <w:gridSpan w:val="2"/>
          </w:tcPr>
          <w:p w14:paraId="489A1581" w14:textId="7E344640" w:rsidR="00A15695" w:rsidRPr="008865BE" w:rsidRDefault="00A15695" w:rsidP="00CD33DA">
            <w:pPr>
              <w:jc w:val="center"/>
              <w:rPr>
                <w:b/>
                <w:bCs/>
                <w:sz w:val="20"/>
                <w:szCs w:val="20"/>
                <w:lang w:eastAsia="ja-JP"/>
              </w:rPr>
            </w:pPr>
            <w:r w:rsidRPr="008865BE">
              <w:rPr>
                <w:b/>
                <w:bCs/>
                <w:sz w:val="20"/>
                <w:szCs w:val="20"/>
                <w:lang w:eastAsia="ja-JP"/>
              </w:rPr>
              <w:t>Relative power</w:t>
            </w:r>
          </w:p>
        </w:tc>
      </w:tr>
      <w:tr w:rsidR="00F61410" w:rsidRPr="00123898" w14:paraId="1843951F" w14:textId="75F09AE3" w:rsidTr="006A0920">
        <w:trPr>
          <w:trHeight w:val="312"/>
          <w:jc w:val="center"/>
        </w:trPr>
        <w:tc>
          <w:tcPr>
            <w:tcW w:w="2387" w:type="pct"/>
            <w:vMerge/>
          </w:tcPr>
          <w:p w14:paraId="1125C462" w14:textId="44EDC818" w:rsidR="00F61410" w:rsidRPr="008865BE" w:rsidRDefault="00F61410" w:rsidP="00CD33DA">
            <w:pPr>
              <w:jc w:val="center"/>
              <w:rPr>
                <w:b/>
                <w:bCs/>
                <w:sz w:val="20"/>
                <w:szCs w:val="20"/>
                <w:lang w:eastAsia="ja-JP"/>
              </w:rPr>
            </w:pPr>
          </w:p>
        </w:tc>
        <w:tc>
          <w:tcPr>
            <w:tcW w:w="1326" w:type="pct"/>
          </w:tcPr>
          <w:p w14:paraId="70EB91C1" w14:textId="316D67D2" w:rsidR="00F61410" w:rsidRPr="00A15695" w:rsidRDefault="00A15695" w:rsidP="00CD33DA">
            <w:pPr>
              <w:jc w:val="center"/>
              <w:rPr>
                <w:b/>
                <w:bCs/>
                <w:sz w:val="20"/>
                <w:szCs w:val="20"/>
                <w:lang w:eastAsia="ja-JP"/>
              </w:rPr>
            </w:pPr>
            <w:r w:rsidRPr="00A15695">
              <w:rPr>
                <w:b/>
                <w:bCs/>
                <w:sz w:val="20"/>
                <w:szCs w:val="20"/>
                <w:lang w:eastAsia="ja-JP"/>
              </w:rPr>
              <w:t>Set 1 FR1</w:t>
            </w:r>
          </w:p>
        </w:tc>
        <w:tc>
          <w:tcPr>
            <w:tcW w:w="1287" w:type="pct"/>
          </w:tcPr>
          <w:p w14:paraId="2A72E86F" w14:textId="70B921E1" w:rsidR="00F61410" w:rsidRPr="00A15695" w:rsidRDefault="00A15695" w:rsidP="00CD33DA">
            <w:pPr>
              <w:jc w:val="center"/>
              <w:rPr>
                <w:b/>
                <w:bCs/>
                <w:sz w:val="20"/>
                <w:szCs w:val="20"/>
                <w:lang w:eastAsia="ja-JP"/>
              </w:rPr>
            </w:pPr>
            <w:r w:rsidRPr="00A15695">
              <w:rPr>
                <w:b/>
                <w:bCs/>
                <w:sz w:val="20"/>
                <w:szCs w:val="20"/>
                <w:lang w:eastAsia="ja-JP"/>
              </w:rPr>
              <w:t>Set 2 FR1</w:t>
            </w:r>
          </w:p>
        </w:tc>
      </w:tr>
      <w:tr w:rsidR="00A15695" w:rsidRPr="00123898" w14:paraId="7E9E60DD" w14:textId="49B5884E" w:rsidTr="006A0920">
        <w:trPr>
          <w:trHeight w:val="312"/>
          <w:jc w:val="center"/>
        </w:trPr>
        <w:tc>
          <w:tcPr>
            <w:tcW w:w="2387" w:type="pct"/>
          </w:tcPr>
          <w:p w14:paraId="73BC9169" w14:textId="1FA116B0" w:rsidR="00A15695" w:rsidRPr="008865BE" w:rsidRDefault="00A15695" w:rsidP="00A15695">
            <w:pPr>
              <w:jc w:val="center"/>
              <w:rPr>
                <w:sz w:val="20"/>
                <w:szCs w:val="20"/>
                <w:lang w:eastAsia="ja-JP"/>
              </w:rPr>
            </w:pPr>
            <w:r w:rsidRPr="008865BE">
              <w:rPr>
                <w:sz w:val="20"/>
                <w:szCs w:val="20"/>
                <w:lang w:eastAsia="ja-JP"/>
              </w:rPr>
              <w:t xml:space="preserve">Active transmission (100% </w:t>
            </w:r>
            <w:r w:rsidR="00900695">
              <w:rPr>
                <w:sz w:val="20"/>
                <w:szCs w:val="20"/>
                <w:lang w:eastAsia="ja-JP"/>
              </w:rPr>
              <w:t xml:space="preserve">PRB </w:t>
            </w:r>
            <w:r w:rsidR="00180FD3">
              <w:rPr>
                <w:sz w:val="20"/>
                <w:szCs w:val="20"/>
                <w:lang w:eastAsia="ja-JP"/>
              </w:rPr>
              <w:t>utilization</w:t>
            </w:r>
            <w:r w:rsidRPr="008865BE">
              <w:rPr>
                <w:sz w:val="20"/>
                <w:szCs w:val="20"/>
                <w:lang w:eastAsia="ja-JP"/>
              </w:rPr>
              <w:t>)</w:t>
            </w:r>
          </w:p>
        </w:tc>
        <w:tc>
          <w:tcPr>
            <w:tcW w:w="1326" w:type="pct"/>
          </w:tcPr>
          <w:p w14:paraId="24237078" w14:textId="77777777" w:rsidR="00A15695" w:rsidRPr="008865BE" w:rsidRDefault="00A15695" w:rsidP="00A15695">
            <w:pPr>
              <w:jc w:val="center"/>
              <w:rPr>
                <w:sz w:val="20"/>
                <w:szCs w:val="20"/>
                <w:lang w:eastAsia="ja-JP"/>
              </w:rPr>
            </w:pPr>
            <w:r w:rsidRPr="008865BE">
              <w:rPr>
                <w:sz w:val="20"/>
                <w:szCs w:val="20"/>
                <w:lang w:eastAsia="ja-JP"/>
              </w:rPr>
              <w:t xml:space="preserve"> [300]</w:t>
            </w:r>
          </w:p>
        </w:tc>
        <w:tc>
          <w:tcPr>
            <w:tcW w:w="1287" w:type="pct"/>
          </w:tcPr>
          <w:p w14:paraId="543AF565" w14:textId="3BDAF569" w:rsidR="00A15695" w:rsidRPr="008865BE" w:rsidRDefault="00A15695" w:rsidP="00A15695">
            <w:pPr>
              <w:jc w:val="center"/>
              <w:rPr>
                <w:sz w:val="20"/>
                <w:szCs w:val="20"/>
                <w:lang w:eastAsia="ja-JP"/>
              </w:rPr>
            </w:pPr>
            <w:r w:rsidRPr="008865BE">
              <w:rPr>
                <w:sz w:val="20"/>
                <w:szCs w:val="20"/>
                <w:lang w:eastAsia="ja-JP"/>
              </w:rPr>
              <w:t xml:space="preserve"> [270]</w:t>
            </w:r>
          </w:p>
        </w:tc>
      </w:tr>
      <w:tr w:rsidR="00A15695" w:rsidRPr="00123898" w14:paraId="0C8E6B90" w14:textId="4D6F9733" w:rsidTr="006A0920">
        <w:trPr>
          <w:trHeight w:val="312"/>
          <w:jc w:val="center"/>
        </w:trPr>
        <w:tc>
          <w:tcPr>
            <w:tcW w:w="2387" w:type="pct"/>
          </w:tcPr>
          <w:p w14:paraId="1CF7041C" w14:textId="01F016E3" w:rsidR="00A15695" w:rsidRPr="008865BE" w:rsidRDefault="00A15695" w:rsidP="00A15695">
            <w:pPr>
              <w:jc w:val="center"/>
              <w:rPr>
                <w:sz w:val="20"/>
                <w:szCs w:val="20"/>
                <w:lang w:eastAsia="ja-JP"/>
              </w:rPr>
            </w:pPr>
            <w:r w:rsidRPr="008865BE">
              <w:rPr>
                <w:sz w:val="20"/>
                <w:szCs w:val="20"/>
                <w:lang w:eastAsia="ja-JP"/>
              </w:rPr>
              <w:t xml:space="preserve">Active reception (100% </w:t>
            </w:r>
            <w:r w:rsidR="00900695">
              <w:rPr>
                <w:sz w:val="20"/>
                <w:szCs w:val="20"/>
                <w:lang w:eastAsia="ja-JP"/>
              </w:rPr>
              <w:t xml:space="preserve">PRB </w:t>
            </w:r>
            <w:r w:rsidR="006A0920">
              <w:rPr>
                <w:sz w:val="20"/>
                <w:szCs w:val="20"/>
                <w:lang w:eastAsia="ja-JP"/>
              </w:rPr>
              <w:t>utilization</w:t>
            </w:r>
            <w:r w:rsidRPr="008865BE">
              <w:rPr>
                <w:sz w:val="20"/>
                <w:szCs w:val="20"/>
                <w:lang w:eastAsia="ja-JP"/>
              </w:rPr>
              <w:t>)</w:t>
            </w:r>
          </w:p>
        </w:tc>
        <w:tc>
          <w:tcPr>
            <w:tcW w:w="1326" w:type="pct"/>
          </w:tcPr>
          <w:p w14:paraId="4B656988" w14:textId="77777777" w:rsidR="00A15695" w:rsidRPr="008865BE" w:rsidRDefault="00A15695" w:rsidP="00A15695">
            <w:pPr>
              <w:jc w:val="center"/>
              <w:rPr>
                <w:sz w:val="20"/>
                <w:szCs w:val="20"/>
                <w:lang w:eastAsia="ja-JP"/>
              </w:rPr>
            </w:pPr>
            <w:r w:rsidRPr="008865BE">
              <w:rPr>
                <w:sz w:val="20"/>
                <w:szCs w:val="20"/>
                <w:lang w:eastAsia="ja-JP"/>
              </w:rPr>
              <w:t xml:space="preserve">[100] </w:t>
            </w:r>
          </w:p>
        </w:tc>
        <w:tc>
          <w:tcPr>
            <w:tcW w:w="1287" w:type="pct"/>
          </w:tcPr>
          <w:p w14:paraId="4D084D4D" w14:textId="5A058693" w:rsidR="00A15695" w:rsidRPr="008865BE" w:rsidRDefault="00A15695" w:rsidP="00A15695">
            <w:pPr>
              <w:jc w:val="center"/>
              <w:rPr>
                <w:sz w:val="20"/>
                <w:szCs w:val="20"/>
                <w:lang w:eastAsia="ja-JP"/>
              </w:rPr>
            </w:pPr>
            <w:r w:rsidRPr="008865BE">
              <w:rPr>
                <w:sz w:val="20"/>
                <w:szCs w:val="20"/>
                <w:lang w:eastAsia="ja-JP"/>
              </w:rPr>
              <w:t xml:space="preserve">[80] </w:t>
            </w:r>
          </w:p>
        </w:tc>
      </w:tr>
      <w:tr w:rsidR="00A15695" w:rsidRPr="00123898" w14:paraId="0A16A374" w14:textId="5AA3F9CA" w:rsidTr="006A0920">
        <w:trPr>
          <w:trHeight w:val="312"/>
          <w:jc w:val="center"/>
        </w:trPr>
        <w:tc>
          <w:tcPr>
            <w:tcW w:w="2387" w:type="pct"/>
          </w:tcPr>
          <w:p w14:paraId="4EC12F08" w14:textId="77777777" w:rsidR="00A15695" w:rsidRPr="008865BE" w:rsidRDefault="00A15695" w:rsidP="00A15695">
            <w:pPr>
              <w:jc w:val="center"/>
              <w:rPr>
                <w:sz w:val="20"/>
                <w:szCs w:val="20"/>
                <w:lang w:eastAsia="ja-JP"/>
              </w:rPr>
            </w:pPr>
            <w:r w:rsidRPr="008865BE">
              <w:rPr>
                <w:sz w:val="20"/>
                <w:szCs w:val="20"/>
                <w:lang w:eastAsia="ja-JP"/>
              </w:rPr>
              <w:t>Micro sleep</w:t>
            </w:r>
          </w:p>
        </w:tc>
        <w:tc>
          <w:tcPr>
            <w:tcW w:w="1326" w:type="pct"/>
          </w:tcPr>
          <w:p w14:paraId="643616D4" w14:textId="77777777" w:rsidR="00A15695" w:rsidRPr="008865BE" w:rsidRDefault="00A15695" w:rsidP="00A15695">
            <w:pPr>
              <w:jc w:val="center"/>
              <w:rPr>
                <w:sz w:val="20"/>
                <w:szCs w:val="20"/>
                <w:lang w:eastAsia="ja-JP"/>
              </w:rPr>
            </w:pPr>
            <w:r w:rsidRPr="008865BE">
              <w:rPr>
                <w:sz w:val="20"/>
                <w:szCs w:val="20"/>
                <w:lang w:eastAsia="ja-JP"/>
              </w:rPr>
              <w:t xml:space="preserve">[60] </w:t>
            </w:r>
          </w:p>
        </w:tc>
        <w:tc>
          <w:tcPr>
            <w:tcW w:w="1287" w:type="pct"/>
          </w:tcPr>
          <w:p w14:paraId="5FB2A408" w14:textId="21088F8B" w:rsidR="00A15695" w:rsidRPr="008865BE" w:rsidRDefault="00A15695" w:rsidP="00A15695">
            <w:pPr>
              <w:jc w:val="center"/>
              <w:rPr>
                <w:sz w:val="20"/>
                <w:szCs w:val="20"/>
                <w:lang w:eastAsia="ja-JP"/>
              </w:rPr>
            </w:pPr>
            <w:r w:rsidRPr="008865BE">
              <w:rPr>
                <w:sz w:val="20"/>
                <w:szCs w:val="20"/>
                <w:lang w:eastAsia="ja-JP"/>
              </w:rPr>
              <w:t xml:space="preserve">[50] </w:t>
            </w:r>
          </w:p>
        </w:tc>
      </w:tr>
      <w:tr w:rsidR="00A15695" w:rsidRPr="00123898" w14:paraId="61E5F5B8" w14:textId="4757C37F" w:rsidTr="006A0920">
        <w:trPr>
          <w:trHeight w:val="312"/>
          <w:jc w:val="center"/>
        </w:trPr>
        <w:tc>
          <w:tcPr>
            <w:tcW w:w="2387" w:type="pct"/>
          </w:tcPr>
          <w:p w14:paraId="218943DA" w14:textId="77777777" w:rsidR="00A15695" w:rsidRPr="008865BE" w:rsidRDefault="00A15695" w:rsidP="00A15695">
            <w:pPr>
              <w:jc w:val="center"/>
              <w:rPr>
                <w:sz w:val="20"/>
                <w:szCs w:val="20"/>
                <w:lang w:eastAsia="ja-JP"/>
              </w:rPr>
            </w:pPr>
            <w:r w:rsidRPr="008865BE">
              <w:rPr>
                <w:sz w:val="20"/>
                <w:szCs w:val="20"/>
                <w:lang w:eastAsia="ja-JP"/>
              </w:rPr>
              <w:t>Light sleep</w:t>
            </w:r>
          </w:p>
        </w:tc>
        <w:tc>
          <w:tcPr>
            <w:tcW w:w="1326" w:type="pct"/>
          </w:tcPr>
          <w:p w14:paraId="29FCCA34" w14:textId="77777777" w:rsidR="00A15695" w:rsidRPr="008865BE" w:rsidRDefault="00A15695" w:rsidP="00A15695">
            <w:pPr>
              <w:jc w:val="center"/>
              <w:rPr>
                <w:sz w:val="20"/>
                <w:szCs w:val="20"/>
                <w:lang w:eastAsia="ja-JP"/>
              </w:rPr>
            </w:pPr>
            <w:r w:rsidRPr="008865BE">
              <w:rPr>
                <w:sz w:val="20"/>
                <w:szCs w:val="20"/>
                <w:lang w:eastAsia="ja-JP"/>
              </w:rPr>
              <w:t xml:space="preserve">[25] </w:t>
            </w:r>
          </w:p>
        </w:tc>
        <w:tc>
          <w:tcPr>
            <w:tcW w:w="1287" w:type="pct"/>
          </w:tcPr>
          <w:p w14:paraId="0CF3C318" w14:textId="60778EAD" w:rsidR="00A15695" w:rsidRPr="008865BE" w:rsidRDefault="00A15695" w:rsidP="00A15695">
            <w:pPr>
              <w:jc w:val="center"/>
              <w:rPr>
                <w:sz w:val="20"/>
                <w:szCs w:val="20"/>
                <w:lang w:eastAsia="ja-JP"/>
              </w:rPr>
            </w:pPr>
            <w:r w:rsidRPr="008865BE">
              <w:rPr>
                <w:sz w:val="20"/>
                <w:szCs w:val="20"/>
                <w:lang w:eastAsia="ja-JP"/>
              </w:rPr>
              <w:t xml:space="preserve">[20] </w:t>
            </w:r>
          </w:p>
        </w:tc>
      </w:tr>
      <w:tr w:rsidR="00A15695" w:rsidRPr="00123898" w14:paraId="58635739" w14:textId="6ABF73DB" w:rsidTr="006A0920">
        <w:trPr>
          <w:trHeight w:val="312"/>
          <w:jc w:val="center"/>
        </w:trPr>
        <w:tc>
          <w:tcPr>
            <w:tcW w:w="2387" w:type="pct"/>
          </w:tcPr>
          <w:p w14:paraId="4E1082F6" w14:textId="77777777" w:rsidR="00A15695" w:rsidRPr="008865BE" w:rsidRDefault="00A15695" w:rsidP="00A15695">
            <w:pPr>
              <w:jc w:val="center"/>
              <w:rPr>
                <w:sz w:val="20"/>
                <w:szCs w:val="20"/>
                <w:lang w:eastAsia="ja-JP"/>
              </w:rPr>
            </w:pPr>
            <w:r w:rsidRPr="008865BE">
              <w:rPr>
                <w:sz w:val="20"/>
                <w:szCs w:val="20"/>
                <w:lang w:eastAsia="ja-JP"/>
              </w:rPr>
              <w:t>Deep sleep</w:t>
            </w:r>
          </w:p>
        </w:tc>
        <w:tc>
          <w:tcPr>
            <w:tcW w:w="1326" w:type="pct"/>
          </w:tcPr>
          <w:p w14:paraId="6A7CFF84" w14:textId="77777777" w:rsidR="00A15695" w:rsidRPr="008865BE" w:rsidRDefault="00A15695" w:rsidP="00A15695">
            <w:pPr>
              <w:jc w:val="center"/>
              <w:rPr>
                <w:sz w:val="20"/>
                <w:szCs w:val="20"/>
                <w:lang w:eastAsia="ja-JP"/>
              </w:rPr>
            </w:pPr>
            <w:r w:rsidRPr="008865BE">
              <w:rPr>
                <w:sz w:val="20"/>
                <w:szCs w:val="20"/>
                <w:lang w:eastAsia="ja-JP"/>
              </w:rPr>
              <w:t xml:space="preserve">1 </w:t>
            </w:r>
          </w:p>
        </w:tc>
        <w:tc>
          <w:tcPr>
            <w:tcW w:w="1287" w:type="pct"/>
          </w:tcPr>
          <w:p w14:paraId="4DCC7BB0" w14:textId="65A9721D" w:rsidR="00A15695" w:rsidRPr="008865BE" w:rsidRDefault="00A15695" w:rsidP="00A15695">
            <w:pPr>
              <w:jc w:val="center"/>
              <w:rPr>
                <w:sz w:val="20"/>
                <w:szCs w:val="20"/>
                <w:lang w:eastAsia="ja-JP"/>
              </w:rPr>
            </w:pPr>
            <w:r w:rsidRPr="008865BE">
              <w:rPr>
                <w:sz w:val="20"/>
                <w:szCs w:val="20"/>
                <w:lang w:eastAsia="ja-JP"/>
              </w:rPr>
              <w:t xml:space="preserve">1 </w:t>
            </w:r>
          </w:p>
        </w:tc>
      </w:tr>
    </w:tbl>
    <w:p w14:paraId="7616119A" w14:textId="77777777" w:rsidR="008824C3" w:rsidRPr="00123898" w:rsidRDefault="008824C3" w:rsidP="008824C3">
      <w:pPr>
        <w:spacing w:after="120"/>
        <w:rPr>
          <w:b/>
          <w:bCs/>
          <w:sz w:val="20"/>
          <w:szCs w:val="20"/>
          <w:u w:val="single"/>
          <w:lang w:eastAsia="en-US"/>
        </w:rPr>
      </w:pPr>
    </w:p>
    <w:p w14:paraId="4ADECE47" w14:textId="14CAE9E0" w:rsidR="00123898" w:rsidRDefault="00E45E26" w:rsidP="00E45E26">
      <w:pPr>
        <w:pStyle w:val="Caption"/>
        <w:jc w:val="center"/>
        <w:rPr>
          <w:sz w:val="20"/>
          <w:szCs w:val="20"/>
        </w:rPr>
      </w:pPr>
      <w:bookmarkStart w:id="6" w:name="_Ref109828511"/>
      <w:r>
        <w:t xml:space="preserve">Table </w:t>
      </w:r>
      <w:r>
        <w:fldChar w:fldCharType="begin"/>
      </w:r>
      <w:r>
        <w:instrText xml:space="preserve"> SEQ Table \* ARABIC </w:instrText>
      </w:r>
      <w:r>
        <w:fldChar w:fldCharType="separate"/>
      </w:r>
      <w:r w:rsidR="00C76EA7">
        <w:rPr>
          <w:noProof/>
        </w:rPr>
        <w:t>3</w:t>
      </w:r>
      <w:r>
        <w:fldChar w:fldCharType="end"/>
      </w:r>
      <w:bookmarkEnd w:id="6"/>
      <w:r>
        <w:t xml:space="preserve">: Additional transition </w:t>
      </w:r>
      <w:r w:rsidR="004E2954">
        <w:t>energy for</w:t>
      </w:r>
      <w:r w:rsidR="00CF3F5E">
        <w:t xml:space="preserve"> base station</w:t>
      </w:r>
      <w:r w:rsidR="004E2954">
        <w:t xml:space="preserve"> sleep states</w:t>
      </w:r>
    </w:p>
    <w:tbl>
      <w:tblPr>
        <w:tblStyle w:val="TableGrid"/>
        <w:tblW w:w="0" w:type="auto"/>
        <w:jc w:val="center"/>
        <w:tblLook w:val="04A0" w:firstRow="1" w:lastRow="0" w:firstColumn="1" w:lastColumn="0" w:noHBand="0" w:noVBand="1"/>
      </w:tblPr>
      <w:tblGrid>
        <w:gridCol w:w="1800"/>
        <w:gridCol w:w="2160"/>
        <w:gridCol w:w="1980"/>
        <w:gridCol w:w="2657"/>
      </w:tblGrid>
      <w:tr w:rsidR="00B552CC" w:rsidRPr="00123898" w14:paraId="3B7DE10A" w14:textId="77777777" w:rsidTr="006A0920">
        <w:trPr>
          <w:trHeight w:val="300"/>
          <w:jc w:val="center"/>
        </w:trPr>
        <w:tc>
          <w:tcPr>
            <w:tcW w:w="1800" w:type="dxa"/>
            <w:vMerge w:val="restart"/>
          </w:tcPr>
          <w:p w14:paraId="2854D865" w14:textId="6DB09105" w:rsidR="00B552CC" w:rsidRPr="008865BE" w:rsidRDefault="00B552CC" w:rsidP="0026371E">
            <w:pPr>
              <w:ind w:right="220"/>
              <w:jc w:val="center"/>
              <w:rPr>
                <w:sz w:val="20"/>
                <w:szCs w:val="20"/>
                <w:lang w:eastAsia="ja-JP"/>
              </w:rPr>
            </w:pPr>
            <w:r w:rsidRPr="008865BE">
              <w:rPr>
                <w:b/>
                <w:sz w:val="20"/>
                <w:szCs w:val="20"/>
                <w:lang w:eastAsia="ja-JP"/>
              </w:rPr>
              <w:t>Sleep state</w:t>
            </w:r>
          </w:p>
        </w:tc>
        <w:tc>
          <w:tcPr>
            <w:tcW w:w="4140" w:type="dxa"/>
            <w:gridSpan w:val="2"/>
          </w:tcPr>
          <w:p w14:paraId="3ECEF2C1" w14:textId="77777777" w:rsidR="00B552CC" w:rsidRDefault="00B552CC" w:rsidP="0026371E">
            <w:pPr>
              <w:jc w:val="center"/>
              <w:rPr>
                <w:b/>
                <w:bCs/>
                <w:sz w:val="20"/>
                <w:szCs w:val="20"/>
                <w:lang w:eastAsia="ja-JP"/>
              </w:rPr>
            </w:pPr>
            <w:r w:rsidRPr="008865BE">
              <w:rPr>
                <w:b/>
                <w:bCs/>
                <w:sz w:val="20"/>
                <w:szCs w:val="20"/>
                <w:lang w:eastAsia="ja-JP"/>
              </w:rPr>
              <w:t xml:space="preserve">Additional transition energy </w:t>
            </w:r>
          </w:p>
          <w:p w14:paraId="63F8CEB1" w14:textId="253D616A" w:rsidR="00B552CC" w:rsidRPr="008865BE" w:rsidRDefault="00B552CC" w:rsidP="0026371E">
            <w:pPr>
              <w:jc w:val="center"/>
              <w:rPr>
                <w:b/>
                <w:bCs/>
                <w:sz w:val="20"/>
                <w:szCs w:val="20"/>
                <w:lang w:eastAsia="ja-JP"/>
              </w:rPr>
            </w:pPr>
            <w:r w:rsidRPr="008865BE">
              <w:rPr>
                <w:b/>
                <w:bCs/>
                <w:sz w:val="20"/>
                <w:szCs w:val="20"/>
                <w:lang w:eastAsia="ja-JP"/>
              </w:rPr>
              <w:t>(</w:t>
            </w:r>
            <w:proofErr w:type="gramStart"/>
            <w:r>
              <w:rPr>
                <w:b/>
                <w:bCs/>
                <w:sz w:val="20"/>
                <w:szCs w:val="20"/>
                <w:lang w:eastAsia="ja-JP"/>
              </w:rPr>
              <w:t>r</w:t>
            </w:r>
            <w:r w:rsidRPr="008865BE">
              <w:rPr>
                <w:b/>
                <w:bCs/>
                <w:sz w:val="20"/>
                <w:szCs w:val="20"/>
                <w:lang w:eastAsia="ja-JP"/>
              </w:rPr>
              <w:t>elative</w:t>
            </w:r>
            <w:proofErr w:type="gramEnd"/>
            <w:r w:rsidRPr="008865BE">
              <w:rPr>
                <w:b/>
                <w:bCs/>
                <w:sz w:val="20"/>
                <w:szCs w:val="20"/>
                <w:lang w:eastAsia="ja-JP"/>
              </w:rPr>
              <w:t xml:space="preserve"> power x </w:t>
            </w:r>
            <w:proofErr w:type="spellStart"/>
            <w:r w:rsidRPr="008865BE">
              <w:rPr>
                <w:b/>
                <w:bCs/>
                <w:sz w:val="20"/>
                <w:szCs w:val="20"/>
                <w:lang w:eastAsia="ja-JP"/>
              </w:rPr>
              <w:t>ms</w:t>
            </w:r>
            <w:proofErr w:type="spellEnd"/>
            <w:r w:rsidRPr="008865BE">
              <w:rPr>
                <w:b/>
                <w:bCs/>
                <w:sz w:val="20"/>
                <w:szCs w:val="20"/>
                <w:lang w:eastAsia="ja-JP"/>
              </w:rPr>
              <w:t>)</w:t>
            </w:r>
          </w:p>
        </w:tc>
        <w:tc>
          <w:tcPr>
            <w:tcW w:w="2657" w:type="dxa"/>
            <w:vMerge w:val="restart"/>
          </w:tcPr>
          <w:p w14:paraId="529FA260" w14:textId="77777777" w:rsidR="00B552CC" w:rsidRDefault="00B552CC" w:rsidP="0026371E">
            <w:pPr>
              <w:jc w:val="center"/>
              <w:rPr>
                <w:b/>
                <w:bCs/>
                <w:sz w:val="20"/>
                <w:szCs w:val="20"/>
                <w:lang w:eastAsia="ja-JP"/>
              </w:rPr>
            </w:pPr>
            <w:r w:rsidRPr="008865BE">
              <w:rPr>
                <w:b/>
                <w:bCs/>
                <w:sz w:val="20"/>
                <w:szCs w:val="20"/>
                <w:lang w:eastAsia="ja-JP"/>
              </w:rPr>
              <w:t xml:space="preserve">Transition time </w:t>
            </w:r>
          </w:p>
          <w:p w14:paraId="5E77F84F" w14:textId="2443A863" w:rsidR="00B552CC" w:rsidRPr="008865BE" w:rsidRDefault="00B552CC" w:rsidP="0026371E">
            <w:pPr>
              <w:jc w:val="center"/>
              <w:rPr>
                <w:sz w:val="20"/>
                <w:szCs w:val="20"/>
                <w:lang w:eastAsia="ja-JP"/>
              </w:rPr>
            </w:pPr>
            <w:r w:rsidRPr="008865BE">
              <w:rPr>
                <w:b/>
                <w:bCs/>
                <w:sz w:val="20"/>
                <w:szCs w:val="20"/>
                <w:lang w:eastAsia="ja-JP"/>
              </w:rPr>
              <w:t>(</w:t>
            </w:r>
            <w:proofErr w:type="spellStart"/>
            <w:r w:rsidRPr="008865BE">
              <w:rPr>
                <w:b/>
                <w:bCs/>
                <w:sz w:val="20"/>
                <w:szCs w:val="20"/>
                <w:lang w:eastAsia="ja-JP"/>
              </w:rPr>
              <w:t>ms</w:t>
            </w:r>
            <w:proofErr w:type="spellEnd"/>
            <w:r w:rsidRPr="008865BE">
              <w:rPr>
                <w:b/>
                <w:bCs/>
                <w:sz w:val="20"/>
                <w:szCs w:val="20"/>
                <w:lang w:eastAsia="ja-JP"/>
              </w:rPr>
              <w:t>)</w:t>
            </w:r>
          </w:p>
        </w:tc>
      </w:tr>
      <w:tr w:rsidR="00B552CC" w:rsidRPr="00123898" w14:paraId="77AD9F10" w14:textId="77777777" w:rsidTr="006A0920">
        <w:trPr>
          <w:trHeight w:val="300"/>
          <w:jc w:val="center"/>
        </w:trPr>
        <w:tc>
          <w:tcPr>
            <w:tcW w:w="1800" w:type="dxa"/>
            <w:vMerge/>
          </w:tcPr>
          <w:p w14:paraId="659C12B9" w14:textId="77777777" w:rsidR="00B552CC" w:rsidRPr="008865BE" w:rsidRDefault="00B552CC" w:rsidP="00105127">
            <w:pPr>
              <w:ind w:right="220"/>
              <w:jc w:val="center"/>
              <w:rPr>
                <w:b/>
                <w:sz w:val="20"/>
                <w:szCs w:val="20"/>
                <w:lang w:eastAsia="ja-JP"/>
              </w:rPr>
            </w:pPr>
          </w:p>
        </w:tc>
        <w:tc>
          <w:tcPr>
            <w:tcW w:w="2160" w:type="dxa"/>
          </w:tcPr>
          <w:p w14:paraId="2F871DDF" w14:textId="4B4CB565" w:rsidR="00B552CC" w:rsidRPr="008865BE" w:rsidRDefault="00B552CC" w:rsidP="00105127">
            <w:pPr>
              <w:ind w:right="220"/>
              <w:jc w:val="center"/>
              <w:rPr>
                <w:b/>
                <w:bCs/>
                <w:sz w:val="20"/>
                <w:szCs w:val="20"/>
                <w:lang w:eastAsia="ja-JP"/>
              </w:rPr>
            </w:pPr>
            <w:r w:rsidRPr="00A15695">
              <w:rPr>
                <w:b/>
                <w:bCs/>
                <w:sz w:val="20"/>
                <w:szCs w:val="20"/>
                <w:lang w:eastAsia="ja-JP"/>
              </w:rPr>
              <w:t>Set 1 FR1</w:t>
            </w:r>
          </w:p>
        </w:tc>
        <w:tc>
          <w:tcPr>
            <w:tcW w:w="1980" w:type="dxa"/>
          </w:tcPr>
          <w:p w14:paraId="6D91C59B" w14:textId="58D7AE78" w:rsidR="00B552CC" w:rsidRPr="008865BE" w:rsidRDefault="00B552CC" w:rsidP="00105127">
            <w:pPr>
              <w:jc w:val="center"/>
              <w:rPr>
                <w:b/>
                <w:bCs/>
                <w:sz w:val="20"/>
                <w:szCs w:val="20"/>
                <w:lang w:eastAsia="ja-JP"/>
              </w:rPr>
            </w:pPr>
            <w:r w:rsidRPr="00A15695">
              <w:rPr>
                <w:b/>
                <w:bCs/>
                <w:sz w:val="20"/>
                <w:szCs w:val="20"/>
                <w:lang w:eastAsia="ja-JP"/>
              </w:rPr>
              <w:t>Set 2 FR1</w:t>
            </w:r>
          </w:p>
        </w:tc>
        <w:tc>
          <w:tcPr>
            <w:tcW w:w="2657" w:type="dxa"/>
            <w:vMerge/>
          </w:tcPr>
          <w:p w14:paraId="0C56C419" w14:textId="77777777" w:rsidR="00B552CC" w:rsidRPr="008865BE" w:rsidRDefault="00B552CC" w:rsidP="00105127">
            <w:pPr>
              <w:jc w:val="center"/>
              <w:rPr>
                <w:b/>
                <w:bCs/>
                <w:sz w:val="20"/>
                <w:szCs w:val="20"/>
                <w:lang w:eastAsia="ja-JP"/>
              </w:rPr>
            </w:pPr>
          </w:p>
        </w:tc>
      </w:tr>
      <w:tr w:rsidR="00105127" w:rsidRPr="00123898" w14:paraId="0B67A707" w14:textId="77777777" w:rsidTr="006A0920">
        <w:trPr>
          <w:trHeight w:val="276"/>
          <w:jc w:val="center"/>
        </w:trPr>
        <w:tc>
          <w:tcPr>
            <w:tcW w:w="1800" w:type="dxa"/>
          </w:tcPr>
          <w:p w14:paraId="672F1D83" w14:textId="3F845EAB" w:rsidR="00105127" w:rsidRPr="008865BE" w:rsidRDefault="00105127" w:rsidP="00105127">
            <w:pPr>
              <w:ind w:right="220"/>
              <w:jc w:val="both"/>
              <w:rPr>
                <w:sz w:val="20"/>
                <w:szCs w:val="20"/>
                <w:lang w:eastAsia="ja-JP"/>
              </w:rPr>
            </w:pPr>
            <w:r w:rsidRPr="008865BE">
              <w:rPr>
                <w:sz w:val="20"/>
                <w:szCs w:val="20"/>
                <w:lang w:eastAsia="ja-JP"/>
              </w:rPr>
              <w:t>Micro sleep</w:t>
            </w:r>
          </w:p>
        </w:tc>
        <w:tc>
          <w:tcPr>
            <w:tcW w:w="2160" w:type="dxa"/>
          </w:tcPr>
          <w:p w14:paraId="158C257A" w14:textId="77777777" w:rsidR="00105127" w:rsidRPr="008865BE" w:rsidRDefault="00105127" w:rsidP="00105127">
            <w:pPr>
              <w:ind w:right="220"/>
              <w:jc w:val="center"/>
              <w:rPr>
                <w:sz w:val="20"/>
                <w:szCs w:val="20"/>
                <w:lang w:eastAsia="ja-JP"/>
              </w:rPr>
            </w:pPr>
            <w:r w:rsidRPr="008865BE">
              <w:rPr>
                <w:sz w:val="20"/>
                <w:szCs w:val="20"/>
                <w:lang w:eastAsia="ja-JP"/>
              </w:rPr>
              <w:t>0</w:t>
            </w:r>
          </w:p>
        </w:tc>
        <w:tc>
          <w:tcPr>
            <w:tcW w:w="1980" w:type="dxa"/>
          </w:tcPr>
          <w:p w14:paraId="6FDAC84F" w14:textId="28C0DE1F" w:rsidR="00105127" w:rsidRPr="008865BE" w:rsidRDefault="00105127" w:rsidP="00105127">
            <w:pPr>
              <w:ind w:right="220"/>
              <w:jc w:val="center"/>
              <w:rPr>
                <w:sz w:val="20"/>
                <w:szCs w:val="20"/>
                <w:lang w:eastAsia="ja-JP"/>
              </w:rPr>
            </w:pPr>
            <w:r w:rsidRPr="008865BE">
              <w:rPr>
                <w:sz w:val="20"/>
                <w:szCs w:val="20"/>
                <w:lang w:eastAsia="ja-JP"/>
              </w:rPr>
              <w:t>0</w:t>
            </w:r>
          </w:p>
        </w:tc>
        <w:tc>
          <w:tcPr>
            <w:tcW w:w="2657" w:type="dxa"/>
          </w:tcPr>
          <w:p w14:paraId="3C86689A" w14:textId="0816DAF6" w:rsidR="00105127" w:rsidRPr="008865BE" w:rsidRDefault="00105127" w:rsidP="00105127">
            <w:pPr>
              <w:ind w:right="220"/>
              <w:jc w:val="center"/>
              <w:rPr>
                <w:sz w:val="20"/>
                <w:szCs w:val="20"/>
                <w:lang w:eastAsia="ja-JP"/>
              </w:rPr>
            </w:pPr>
            <w:r w:rsidRPr="008865BE">
              <w:rPr>
                <w:sz w:val="20"/>
                <w:szCs w:val="20"/>
                <w:lang w:eastAsia="ja-JP"/>
              </w:rPr>
              <w:t>0</w:t>
            </w:r>
          </w:p>
        </w:tc>
      </w:tr>
      <w:tr w:rsidR="00105127" w:rsidRPr="00123898" w14:paraId="05FDDB1B" w14:textId="77777777" w:rsidTr="006A0920">
        <w:trPr>
          <w:trHeight w:val="276"/>
          <w:jc w:val="center"/>
        </w:trPr>
        <w:tc>
          <w:tcPr>
            <w:tcW w:w="1800" w:type="dxa"/>
          </w:tcPr>
          <w:p w14:paraId="227F6B2C" w14:textId="543091A6" w:rsidR="00105127" w:rsidRPr="008865BE" w:rsidRDefault="00105127" w:rsidP="00105127">
            <w:pPr>
              <w:ind w:right="220"/>
              <w:jc w:val="both"/>
              <w:rPr>
                <w:sz w:val="20"/>
                <w:szCs w:val="20"/>
                <w:lang w:eastAsia="ja-JP"/>
              </w:rPr>
            </w:pPr>
            <w:r w:rsidRPr="008865BE">
              <w:rPr>
                <w:sz w:val="20"/>
                <w:szCs w:val="20"/>
                <w:lang w:eastAsia="ja-JP"/>
              </w:rPr>
              <w:t>Light sleep</w:t>
            </w:r>
          </w:p>
        </w:tc>
        <w:tc>
          <w:tcPr>
            <w:tcW w:w="2160" w:type="dxa"/>
          </w:tcPr>
          <w:p w14:paraId="0D3F303C" w14:textId="4B5817A2" w:rsidR="00105127" w:rsidRPr="008865BE" w:rsidRDefault="00105127" w:rsidP="00105127">
            <w:pPr>
              <w:ind w:right="220"/>
              <w:jc w:val="center"/>
              <w:rPr>
                <w:sz w:val="20"/>
                <w:szCs w:val="20"/>
                <w:lang w:eastAsia="ja-JP"/>
              </w:rPr>
            </w:pPr>
            <w:r w:rsidRPr="008865BE">
              <w:rPr>
                <w:sz w:val="20"/>
                <w:szCs w:val="20"/>
                <w:lang w:eastAsia="ja-JP"/>
              </w:rPr>
              <w:t>[</w:t>
            </w:r>
            <w:r>
              <w:rPr>
                <w:sz w:val="20"/>
                <w:szCs w:val="20"/>
                <w:lang w:eastAsia="ja-JP"/>
              </w:rPr>
              <w:t>10</w:t>
            </w:r>
            <w:r w:rsidRPr="008865BE">
              <w:rPr>
                <w:sz w:val="20"/>
                <w:szCs w:val="20"/>
                <w:lang w:eastAsia="ja-JP"/>
              </w:rPr>
              <w:t>0]</w:t>
            </w:r>
          </w:p>
        </w:tc>
        <w:tc>
          <w:tcPr>
            <w:tcW w:w="1980" w:type="dxa"/>
          </w:tcPr>
          <w:p w14:paraId="4F761CDE" w14:textId="0A161538" w:rsidR="00105127" w:rsidRPr="008865BE" w:rsidRDefault="00105127" w:rsidP="00105127">
            <w:pPr>
              <w:ind w:right="220"/>
              <w:jc w:val="center"/>
              <w:rPr>
                <w:sz w:val="20"/>
                <w:szCs w:val="20"/>
                <w:lang w:eastAsia="ja-JP"/>
              </w:rPr>
            </w:pPr>
            <w:r w:rsidRPr="008865BE">
              <w:rPr>
                <w:sz w:val="20"/>
                <w:szCs w:val="20"/>
                <w:lang w:eastAsia="ja-JP"/>
              </w:rPr>
              <w:t>[90]</w:t>
            </w:r>
          </w:p>
        </w:tc>
        <w:tc>
          <w:tcPr>
            <w:tcW w:w="2657" w:type="dxa"/>
          </w:tcPr>
          <w:p w14:paraId="4C2A1895" w14:textId="1679887F" w:rsidR="00105127" w:rsidRPr="008865BE" w:rsidRDefault="00105127" w:rsidP="00105127">
            <w:pPr>
              <w:ind w:right="220"/>
              <w:jc w:val="center"/>
              <w:rPr>
                <w:sz w:val="20"/>
                <w:szCs w:val="20"/>
                <w:lang w:eastAsia="ja-JP"/>
              </w:rPr>
            </w:pPr>
            <w:r w:rsidRPr="008865BE">
              <w:rPr>
                <w:sz w:val="20"/>
                <w:szCs w:val="20"/>
                <w:lang w:eastAsia="ja-JP"/>
              </w:rPr>
              <w:t>[6]</w:t>
            </w:r>
          </w:p>
        </w:tc>
      </w:tr>
      <w:tr w:rsidR="00105127" w:rsidRPr="00123898" w14:paraId="6609D9BC" w14:textId="77777777" w:rsidTr="006A0920">
        <w:trPr>
          <w:trHeight w:val="276"/>
          <w:jc w:val="center"/>
        </w:trPr>
        <w:tc>
          <w:tcPr>
            <w:tcW w:w="1800" w:type="dxa"/>
          </w:tcPr>
          <w:p w14:paraId="76CB5F84" w14:textId="66506ABD" w:rsidR="00105127" w:rsidRPr="008865BE" w:rsidRDefault="00105127" w:rsidP="00105127">
            <w:pPr>
              <w:ind w:right="220"/>
              <w:jc w:val="both"/>
              <w:rPr>
                <w:sz w:val="20"/>
                <w:szCs w:val="20"/>
                <w:lang w:eastAsia="ja-JP"/>
              </w:rPr>
            </w:pPr>
            <w:r w:rsidRPr="008865BE">
              <w:rPr>
                <w:sz w:val="20"/>
                <w:szCs w:val="20"/>
                <w:lang w:eastAsia="ja-JP"/>
              </w:rPr>
              <w:t>Deep sleep</w:t>
            </w:r>
          </w:p>
        </w:tc>
        <w:tc>
          <w:tcPr>
            <w:tcW w:w="2160" w:type="dxa"/>
          </w:tcPr>
          <w:p w14:paraId="731C3A72" w14:textId="61EFA2D5" w:rsidR="00105127" w:rsidRPr="008865BE" w:rsidRDefault="00105127" w:rsidP="00105127">
            <w:pPr>
              <w:ind w:right="220"/>
              <w:jc w:val="center"/>
              <w:rPr>
                <w:sz w:val="20"/>
                <w:szCs w:val="20"/>
                <w:lang w:eastAsia="ja-JP"/>
              </w:rPr>
            </w:pPr>
            <w:r w:rsidRPr="008865BE">
              <w:rPr>
                <w:sz w:val="20"/>
                <w:szCs w:val="20"/>
                <w:lang w:eastAsia="ja-JP"/>
              </w:rPr>
              <w:t>[</w:t>
            </w:r>
            <w:r>
              <w:rPr>
                <w:sz w:val="20"/>
                <w:szCs w:val="20"/>
                <w:lang w:eastAsia="ja-JP"/>
              </w:rPr>
              <w:t>42</w:t>
            </w:r>
            <w:r w:rsidRPr="008865BE">
              <w:rPr>
                <w:sz w:val="20"/>
                <w:szCs w:val="20"/>
                <w:lang w:eastAsia="ja-JP"/>
              </w:rPr>
              <w:t>0]</w:t>
            </w:r>
          </w:p>
        </w:tc>
        <w:tc>
          <w:tcPr>
            <w:tcW w:w="1980" w:type="dxa"/>
          </w:tcPr>
          <w:p w14:paraId="2DAFE121" w14:textId="0C38C38A" w:rsidR="00105127" w:rsidRPr="008865BE" w:rsidRDefault="00105127" w:rsidP="00105127">
            <w:pPr>
              <w:ind w:right="220"/>
              <w:jc w:val="center"/>
              <w:rPr>
                <w:sz w:val="20"/>
                <w:szCs w:val="20"/>
                <w:lang w:eastAsia="ja-JP"/>
              </w:rPr>
            </w:pPr>
            <w:r w:rsidRPr="008865BE">
              <w:rPr>
                <w:sz w:val="20"/>
                <w:szCs w:val="20"/>
                <w:lang w:eastAsia="ja-JP"/>
              </w:rPr>
              <w:t>[</w:t>
            </w:r>
            <w:r>
              <w:rPr>
                <w:sz w:val="20"/>
                <w:szCs w:val="20"/>
                <w:lang w:eastAsia="ja-JP"/>
              </w:rPr>
              <w:t>34</w:t>
            </w:r>
            <w:r w:rsidRPr="008865BE">
              <w:rPr>
                <w:sz w:val="20"/>
                <w:szCs w:val="20"/>
                <w:lang w:eastAsia="ja-JP"/>
              </w:rPr>
              <w:t>0]</w:t>
            </w:r>
          </w:p>
        </w:tc>
        <w:tc>
          <w:tcPr>
            <w:tcW w:w="2657" w:type="dxa"/>
          </w:tcPr>
          <w:p w14:paraId="1CFB0C0C" w14:textId="5BECDFFE" w:rsidR="00105127" w:rsidRPr="008865BE" w:rsidRDefault="00105127" w:rsidP="00105127">
            <w:pPr>
              <w:ind w:right="220"/>
              <w:jc w:val="center"/>
              <w:rPr>
                <w:sz w:val="20"/>
                <w:szCs w:val="20"/>
                <w:lang w:eastAsia="ja-JP"/>
              </w:rPr>
            </w:pPr>
            <w:r w:rsidRPr="008865BE">
              <w:rPr>
                <w:sz w:val="20"/>
                <w:szCs w:val="20"/>
                <w:lang w:eastAsia="ja-JP"/>
              </w:rPr>
              <w:t>[20 –</w:t>
            </w:r>
            <w:r w:rsidR="006A584E">
              <w:rPr>
                <w:sz w:val="20"/>
                <w:szCs w:val="20"/>
                <w:lang w:eastAsia="ja-JP"/>
              </w:rPr>
              <w:t xml:space="preserve"> </w:t>
            </w:r>
            <w:r w:rsidRPr="008865BE">
              <w:rPr>
                <w:sz w:val="20"/>
                <w:szCs w:val="20"/>
                <w:lang w:eastAsia="ja-JP"/>
              </w:rPr>
              <w:t>duration</w:t>
            </w:r>
            <w:r w:rsidR="006A584E">
              <w:rPr>
                <w:sz w:val="20"/>
                <w:szCs w:val="20"/>
                <w:lang w:eastAsia="ja-JP"/>
              </w:rPr>
              <w:t xml:space="preserve"> of </w:t>
            </w:r>
            <w:r w:rsidR="0047022D">
              <w:rPr>
                <w:sz w:val="20"/>
                <w:szCs w:val="20"/>
                <w:lang w:eastAsia="ja-JP"/>
              </w:rPr>
              <w:t>one</w:t>
            </w:r>
            <w:r w:rsidR="00ED37CD">
              <w:rPr>
                <w:sz w:val="20"/>
                <w:szCs w:val="20"/>
                <w:lang w:eastAsia="ja-JP"/>
              </w:rPr>
              <w:t xml:space="preserve"> SSB</w:t>
            </w:r>
            <w:r w:rsidRPr="008865BE">
              <w:rPr>
                <w:sz w:val="20"/>
                <w:szCs w:val="20"/>
                <w:lang w:eastAsia="ja-JP"/>
              </w:rPr>
              <w:t>]</w:t>
            </w:r>
          </w:p>
        </w:tc>
      </w:tr>
    </w:tbl>
    <w:p w14:paraId="4755240D" w14:textId="3CD0EE3B" w:rsidR="00123898" w:rsidRPr="00CF3EDB" w:rsidRDefault="00123898" w:rsidP="003106FB">
      <w:pPr>
        <w:rPr>
          <w:sz w:val="10"/>
          <w:szCs w:val="10"/>
          <w:lang w:val="en-GB" w:eastAsia="en-US"/>
        </w:rPr>
      </w:pPr>
    </w:p>
    <w:p w14:paraId="36503031" w14:textId="6C1DC881" w:rsidR="003F5702" w:rsidRDefault="003F5702" w:rsidP="003106FB">
      <w:pPr>
        <w:rPr>
          <w:b/>
          <w:i/>
          <w:sz w:val="20"/>
          <w:szCs w:val="20"/>
          <w:lang w:eastAsia="en-US"/>
        </w:rPr>
      </w:pPr>
      <w:r w:rsidRPr="00CF3EDB">
        <w:rPr>
          <w:b/>
          <w:i/>
          <w:sz w:val="20"/>
          <w:szCs w:val="20"/>
          <w:u w:val="single"/>
          <w:lang w:eastAsia="en-US"/>
        </w:rPr>
        <w:t>Proposal</w:t>
      </w:r>
      <w:r w:rsidR="006406B6" w:rsidRPr="00CF3EDB">
        <w:rPr>
          <w:b/>
          <w:i/>
          <w:sz w:val="20"/>
          <w:szCs w:val="20"/>
          <w:u w:val="single"/>
          <w:lang w:eastAsia="en-US"/>
        </w:rPr>
        <w:t xml:space="preserve"> 16</w:t>
      </w:r>
      <w:r w:rsidRPr="008412D8">
        <w:rPr>
          <w:b/>
          <w:i/>
          <w:sz w:val="20"/>
          <w:szCs w:val="20"/>
          <w:lang w:eastAsia="en-US"/>
        </w:rPr>
        <w:t>: Consider base station power consumption</w:t>
      </w:r>
      <w:r w:rsidR="0063549A" w:rsidRPr="008412D8">
        <w:rPr>
          <w:b/>
          <w:i/>
          <w:sz w:val="20"/>
          <w:szCs w:val="20"/>
          <w:lang w:eastAsia="en-US"/>
        </w:rPr>
        <w:t xml:space="preserve"> as provided in </w:t>
      </w:r>
      <w:r w:rsidR="0063549A" w:rsidRPr="008412D8">
        <w:rPr>
          <w:b/>
          <w:i/>
          <w:sz w:val="20"/>
          <w:szCs w:val="20"/>
          <w:lang w:eastAsia="en-US"/>
        </w:rPr>
        <w:fldChar w:fldCharType="begin"/>
      </w:r>
      <w:r w:rsidR="0063549A" w:rsidRPr="008412D8">
        <w:rPr>
          <w:b/>
          <w:i/>
          <w:sz w:val="20"/>
          <w:szCs w:val="20"/>
          <w:lang w:eastAsia="en-US"/>
        </w:rPr>
        <w:instrText xml:space="preserve"> REF _Ref109828466 \h </w:instrText>
      </w:r>
      <w:r w:rsidR="008412D8">
        <w:rPr>
          <w:b/>
          <w:i/>
          <w:sz w:val="20"/>
          <w:szCs w:val="20"/>
          <w:lang w:eastAsia="en-US"/>
        </w:rPr>
        <w:instrText xml:space="preserve"> \* MERGEFORMAT </w:instrText>
      </w:r>
      <w:r w:rsidR="0063549A" w:rsidRPr="008412D8">
        <w:rPr>
          <w:b/>
          <w:i/>
          <w:sz w:val="20"/>
          <w:szCs w:val="20"/>
          <w:lang w:eastAsia="en-US"/>
        </w:rPr>
      </w:r>
      <w:r w:rsidR="0063549A" w:rsidRPr="008412D8">
        <w:rPr>
          <w:b/>
          <w:i/>
          <w:sz w:val="20"/>
          <w:szCs w:val="20"/>
          <w:lang w:eastAsia="en-US"/>
        </w:rPr>
        <w:fldChar w:fldCharType="separate"/>
      </w:r>
      <w:r w:rsidR="00C76EA7" w:rsidRPr="00933218">
        <w:rPr>
          <w:sz w:val="20"/>
          <w:szCs w:val="20"/>
        </w:rPr>
        <w:t xml:space="preserve">Table </w:t>
      </w:r>
      <w:r w:rsidR="00C76EA7" w:rsidRPr="00933218">
        <w:rPr>
          <w:noProof/>
          <w:sz w:val="20"/>
          <w:szCs w:val="20"/>
        </w:rPr>
        <w:t>2</w:t>
      </w:r>
      <w:r w:rsidR="0063549A" w:rsidRPr="008412D8">
        <w:rPr>
          <w:b/>
          <w:i/>
          <w:sz w:val="20"/>
          <w:szCs w:val="20"/>
          <w:lang w:eastAsia="en-US"/>
        </w:rPr>
        <w:fldChar w:fldCharType="end"/>
      </w:r>
      <w:r w:rsidR="0063549A" w:rsidRPr="008412D8">
        <w:rPr>
          <w:b/>
          <w:i/>
          <w:sz w:val="20"/>
          <w:szCs w:val="20"/>
          <w:lang w:eastAsia="en-US"/>
        </w:rPr>
        <w:t xml:space="preserve"> and </w:t>
      </w:r>
      <w:r w:rsidR="0063549A" w:rsidRPr="008412D8">
        <w:rPr>
          <w:b/>
          <w:i/>
          <w:sz w:val="20"/>
          <w:szCs w:val="20"/>
          <w:lang w:eastAsia="en-US"/>
        </w:rPr>
        <w:fldChar w:fldCharType="begin"/>
      </w:r>
      <w:r w:rsidR="0063549A" w:rsidRPr="008412D8">
        <w:rPr>
          <w:b/>
          <w:i/>
          <w:sz w:val="20"/>
          <w:szCs w:val="20"/>
          <w:lang w:eastAsia="en-US"/>
        </w:rPr>
        <w:instrText xml:space="preserve"> REF _Ref109828511 \h </w:instrText>
      </w:r>
      <w:r w:rsidR="008412D8">
        <w:rPr>
          <w:b/>
          <w:i/>
          <w:sz w:val="20"/>
          <w:szCs w:val="20"/>
          <w:lang w:eastAsia="en-US"/>
        </w:rPr>
        <w:instrText xml:space="preserve"> \* MERGEFORMAT </w:instrText>
      </w:r>
      <w:r w:rsidR="0063549A" w:rsidRPr="008412D8">
        <w:rPr>
          <w:b/>
          <w:i/>
          <w:sz w:val="20"/>
          <w:szCs w:val="20"/>
          <w:lang w:eastAsia="en-US"/>
        </w:rPr>
      </w:r>
      <w:r w:rsidR="0063549A" w:rsidRPr="008412D8">
        <w:rPr>
          <w:b/>
          <w:i/>
          <w:sz w:val="20"/>
          <w:szCs w:val="20"/>
          <w:lang w:eastAsia="en-US"/>
        </w:rPr>
        <w:fldChar w:fldCharType="separate"/>
      </w:r>
      <w:r w:rsidR="00C76EA7" w:rsidRPr="00933218">
        <w:rPr>
          <w:sz w:val="20"/>
          <w:szCs w:val="20"/>
        </w:rPr>
        <w:t xml:space="preserve">Table </w:t>
      </w:r>
      <w:r w:rsidR="00C76EA7" w:rsidRPr="00933218">
        <w:rPr>
          <w:noProof/>
          <w:sz w:val="20"/>
          <w:szCs w:val="20"/>
        </w:rPr>
        <w:t>3</w:t>
      </w:r>
      <w:r w:rsidR="0063549A" w:rsidRPr="008412D8">
        <w:rPr>
          <w:b/>
          <w:i/>
          <w:sz w:val="20"/>
          <w:szCs w:val="20"/>
          <w:lang w:eastAsia="en-US"/>
        </w:rPr>
        <w:fldChar w:fldCharType="end"/>
      </w:r>
      <w:r w:rsidR="00E103CC" w:rsidRPr="008412D8">
        <w:rPr>
          <w:b/>
          <w:i/>
          <w:sz w:val="20"/>
          <w:szCs w:val="20"/>
          <w:lang w:eastAsia="en-US"/>
        </w:rPr>
        <w:t xml:space="preserve"> for a fixed PA efficiency.</w:t>
      </w:r>
    </w:p>
    <w:p w14:paraId="0B0E1041" w14:textId="68A1B0DC" w:rsidR="0063549A" w:rsidRPr="00CF3EDB" w:rsidRDefault="00EF0E98" w:rsidP="003106FB">
      <w:pPr>
        <w:pStyle w:val="ListParagraph"/>
        <w:numPr>
          <w:ilvl w:val="0"/>
          <w:numId w:val="54"/>
        </w:numPr>
        <w:rPr>
          <w:b/>
          <w:i/>
        </w:rPr>
      </w:pPr>
      <w:r>
        <w:rPr>
          <w:b/>
          <w:i/>
        </w:rPr>
        <w:t>FFS: power consumption for FR2.</w:t>
      </w:r>
    </w:p>
    <w:p w14:paraId="6B03DE13" w14:textId="79EA7068" w:rsidR="00E23162" w:rsidRDefault="00E23162" w:rsidP="00E23162">
      <w:pPr>
        <w:pStyle w:val="Heading2"/>
      </w:pPr>
      <w:bookmarkStart w:id="7" w:name="_Ref109900211"/>
      <w:r>
        <w:t xml:space="preserve">BS Power </w:t>
      </w:r>
      <w:r w:rsidR="003F5702">
        <w:t>Scaling</w:t>
      </w:r>
      <w:bookmarkEnd w:id="7"/>
    </w:p>
    <w:p w14:paraId="2F79A8E1" w14:textId="25E10A27" w:rsidR="00B66E85" w:rsidRDefault="007A7DC5">
      <w:pPr>
        <w:rPr>
          <w:sz w:val="20"/>
          <w:szCs w:val="20"/>
          <w:lang w:eastAsia="en-US"/>
        </w:rPr>
      </w:pPr>
      <w:r>
        <w:rPr>
          <w:sz w:val="20"/>
          <w:szCs w:val="20"/>
          <w:lang w:eastAsia="en-US"/>
        </w:rPr>
        <w:t xml:space="preserve">The BS power scaling is necessary to scale the BS power consumption </w:t>
      </w:r>
      <w:r w:rsidR="005C1DB3">
        <w:rPr>
          <w:sz w:val="20"/>
          <w:szCs w:val="20"/>
          <w:lang w:eastAsia="en-US"/>
        </w:rPr>
        <w:t xml:space="preserve">provided in </w:t>
      </w:r>
      <w:r w:rsidR="00E71C55">
        <w:rPr>
          <w:sz w:val="20"/>
          <w:szCs w:val="20"/>
          <w:lang w:eastAsia="en-US"/>
        </w:rPr>
        <w:t xml:space="preserve">Section </w:t>
      </w:r>
      <w:r w:rsidR="00E71C55">
        <w:rPr>
          <w:sz w:val="20"/>
          <w:szCs w:val="20"/>
          <w:lang w:eastAsia="en-US"/>
        </w:rPr>
        <w:fldChar w:fldCharType="begin"/>
      </w:r>
      <w:r w:rsidR="00E71C55">
        <w:rPr>
          <w:sz w:val="20"/>
          <w:szCs w:val="20"/>
          <w:lang w:eastAsia="en-US"/>
        </w:rPr>
        <w:instrText xml:space="preserve"> REF _Ref111121070 \r \h </w:instrText>
      </w:r>
      <w:r w:rsidR="00E71C55">
        <w:rPr>
          <w:sz w:val="20"/>
          <w:szCs w:val="20"/>
          <w:lang w:eastAsia="en-US"/>
        </w:rPr>
      </w:r>
      <w:r w:rsidR="00E71C55">
        <w:rPr>
          <w:sz w:val="20"/>
          <w:szCs w:val="20"/>
          <w:lang w:eastAsia="en-US"/>
        </w:rPr>
        <w:fldChar w:fldCharType="separate"/>
      </w:r>
      <w:r w:rsidR="00C76EA7">
        <w:rPr>
          <w:sz w:val="20"/>
          <w:szCs w:val="20"/>
          <w:lang w:eastAsia="en-US"/>
        </w:rPr>
        <w:t>3.2</w:t>
      </w:r>
      <w:r w:rsidR="00E71C55">
        <w:rPr>
          <w:sz w:val="20"/>
          <w:szCs w:val="20"/>
          <w:lang w:eastAsia="en-US"/>
        </w:rPr>
        <w:fldChar w:fldCharType="end"/>
      </w:r>
      <w:r w:rsidR="00E71C55">
        <w:rPr>
          <w:sz w:val="20"/>
          <w:szCs w:val="20"/>
          <w:lang w:eastAsia="en-US"/>
        </w:rPr>
        <w:t xml:space="preserve"> to difference </w:t>
      </w:r>
      <w:proofErr w:type="spellStart"/>
      <w:r w:rsidR="00E71C55">
        <w:rPr>
          <w:sz w:val="20"/>
          <w:szCs w:val="20"/>
          <w:lang w:eastAsia="en-US"/>
        </w:rPr>
        <w:t>gNB</w:t>
      </w:r>
      <w:proofErr w:type="spellEnd"/>
      <w:r w:rsidR="00E71C55">
        <w:rPr>
          <w:sz w:val="20"/>
          <w:szCs w:val="20"/>
          <w:lang w:eastAsia="en-US"/>
        </w:rPr>
        <w:t xml:space="preserve"> transmission and/or reception configuration.</w:t>
      </w:r>
      <w:r w:rsidR="00A95731">
        <w:rPr>
          <w:sz w:val="20"/>
          <w:szCs w:val="20"/>
          <w:lang w:eastAsia="en-US"/>
        </w:rPr>
        <w:t xml:space="preserve"> RAN1#109e made the following agreements:</w:t>
      </w:r>
    </w:p>
    <w:p w14:paraId="048B5479" w14:textId="77777777" w:rsidR="007A7DC5" w:rsidRDefault="007A7DC5">
      <w:pPr>
        <w:rPr>
          <w:sz w:val="20"/>
          <w:szCs w:val="20"/>
          <w:lang w:eastAsia="en-US"/>
        </w:rPr>
      </w:pPr>
    </w:p>
    <w:tbl>
      <w:tblPr>
        <w:tblStyle w:val="TableGrid"/>
        <w:tblW w:w="0" w:type="auto"/>
        <w:tblLook w:val="04A0" w:firstRow="1" w:lastRow="0" w:firstColumn="1" w:lastColumn="0" w:noHBand="0" w:noVBand="1"/>
      </w:tblPr>
      <w:tblGrid>
        <w:gridCol w:w="9350"/>
      </w:tblGrid>
      <w:tr w:rsidR="007C6654" w14:paraId="279E1375" w14:textId="77777777" w:rsidTr="007C6654">
        <w:tc>
          <w:tcPr>
            <w:tcW w:w="9350" w:type="dxa"/>
          </w:tcPr>
          <w:p w14:paraId="1A9A4B6B" w14:textId="77777777" w:rsidR="00C6220D" w:rsidRPr="00C6220D" w:rsidRDefault="00C6220D" w:rsidP="00C6220D">
            <w:pPr>
              <w:rPr>
                <w:b/>
                <w:iCs/>
                <w:sz w:val="20"/>
                <w:szCs w:val="20"/>
                <w:highlight w:val="green"/>
              </w:rPr>
            </w:pPr>
            <w:r w:rsidRPr="00C6220D">
              <w:rPr>
                <w:b/>
                <w:iCs/>
                <w:sz w:val="20"/>
                <w:szCs w:val="20"/>
                <w:highlight w:val="green"/>
              </w:rPr>
              <w:t>Agreement</w:t>
            </w:r>
          </w:p>
          <w:p w14:paraId="2C4C0337" w14:textId="77777777" w:rsidR="00C6220D" w:rsidRPr="00C6220D" w:rsidRDefault="00C6220D" w:rsidP="00C6220D">
            <w:pPr>
              <w:pStyle w:val="ListParagraph"/>
              <w:ind w:left="0"/>
              <w:rPr>
                <w:lang w:eastAsia="zh-CN"/>
              </w:rPr>
            </w:pPr>
            <w:r w:rsidRPr="00C6220D">
              <w:rPr>
                <w:lang w:eastAsia="zh-CN"/>
              </w:rPr>
              <w:t>For evaluation, the scaling in a BS energy consumption model can be considered based on one or more of the following,</w:t>
            </w:r>
          </w:p>
          <w:p w14:paraId="7B24296C" w14:textId="23408D19" w:rsidR="00C6220D" w:rsidRPr="00C6220D" w:rsidRDefault="00C6220D" w:rsidP="004B7926">
            <w:pPr>
              <w:pStyle w:val="ListParagraph"/>
              <w:numPr>
                <w:ilvl w:val="0"/>
                <w:numId w:val="31"/>
              </w:numPr>
              <w:adjustRightInd/>
              <w:spacing w:after="0"/>
              <w:rPr>
                <w:lang w:eastAsia="zh-CN"/>
              </w:rPr>
            </w:pPr>
            <w:r w:rsidRPr="00C6220D">
              <w:rPr>
                <w:lang w:eastAsia="zh-CN"/>
              </w:rPr>
              <w:t>Number of used physical antenna elements, or TX/RX R</w:t>
            </w:r>
            <w:r w:rsidR="00BA108F" w:rsidRPr="00C6220D">
              <w:rPr>
                <w:lang w:eastAsia="zh-CN"/>
              </w:rPr>
              <w:t>u</w:t>
            </w:r>
            <w:r w:rsidRPr="00C6220D">
              <w:rPr>
                <w:lang w:eastAsia="zh-CN"/>
              </w:rPr>
              <w:t>s</w:t>
            </w:r>
          </w:p>
          <w:p w14:paraId="35560946" w14:textId="6B5EECA4" w:rsidR="00C6220D" w:rsidRPr="00C6220D" w:rsidRDefault="00C6220D" w:rsidP="004B7926">
            <w:pPr>
              <w:pStyle w:val="ListParagraph"/>
              <w:numPr>
                <w:ilvl w:val="1"/>
                <w:numId w:val="31"/>
              </w:numPr>
              <w:adjustRightInd/>
              <w:spacing w:after="0"/>
              <w:ind w:left="1276" w:hanging="425"/>
              <w:rPr>
                <w:lang w:eastAsia="zh-CN"/>
              </w:rPr>
            </w:pPr>
            <w:r w:rsidRPr="00C6220D">
              <w:rPr>
                <w:lang w:eastAsia="zh-CN"/>
              </w:rPr>
              <w:t>FFS: Mapping between used TX/RX R</w:t>
            </w:r>
            <w:r w:rsidR="00BA108F" w:rsidRPr="00C6220D">
              <w:rPr>
                <w:lang w:eastAsia="zh-CN"/>
              </w:rPr>
              <w:t>u</w:t>
            </w:r>
            <w:r w:rsidRPr="00C6220D">
              <w:rPr>
                <w:lang w:eastAsia="zh-CN"/>
              </w:rPr>
              <w:t>s and used antenna ports</w:t>
            </w:r>
          </w:p>
          <w:p w14:paraId="40AE91C7" w14:textId="01BCB987" w:rsidR="00C6220D" w:rsidRPr="00C6220D" w:rsidRDefault="00C6220D" w:rsidP="004B7926">
            <w:pPr>
              <w:pStyle w:val="ListParagraph"/>
              <w:numPr>
                <w:ilvl w:val="1"/>
                <w:numId w:val="31"/>
              </w:numPr>
              <w:adjustRightInd/>
              <w:spacing w:after="0"/>
              <w:ind w:left="1276" w:hanging="425"/>
              <w:rPr>
                <w:lang w:eastAsia="zh-CN"/>
              </w:rPr>
            </w:pPr>
            <w:r w:rsidRPr="00C6220D">
              <w:rPr>
                <w:lang w:eastAsia="zh-CN"/>
              </w:rPr>
              <w:t>FFS: Mapping between physical antenna elements and TX/RX R</w:t>
            </w:r>
            <w:r w:rsidR="00BA108F" w:rsidRPr="00C6220D">
              <w:rPr>
                <w:lang w:eastAsia="zh-CN"/>
              </w:rPr>
              <w:t>u</w:t>
            </w:r>
            <w:r w:rsidRPr="00C6220D">
              <w:rPr>
                <w:lang w:eastAsia="zh-CN"/>
              </w:rPr>
              <w:t>s</w:t>
            </w:r>
          </w:p>
          <w:p w14:paraId="041B66D9" w14:textId="77777777" w:rsidR="00C6220D" w:rsidRPr="00C6220D" w:rsidRDefault="00C6220D" w:rsidP="004B7926">
            <w:pPr>
              <w:pStyle w:val="ListParagraph"/>
              <w:numPr>
                <w:ilvl w:val="0"/>
                <w:numId w:val="31"/>
              </w:numPr>
              <w:adjustRightInd/>
              <w:spacing w:after="0"/>
              <w:rPr>
                <w:lang w:eastAsia="zh-CN"/>
              </w:rPr>
            </w:pPr>
            <w:r w:rsidRPr="00C6220D">
              <w:rPr>
                <w:lang w:eastAsia="zh-CN"/>
              </w:rPr>
              <w:t>Occupied BW/RBs for DL and/or UL in a slot/symbol in one CC</w:t>
            </w:r>
          </w:p>
          <w:p w14:paraId="2A45475C" w14:textId="77777777" w:rsidR="00C6220D" w:rsidRPr="00C6220D" w:rsidRDefault="00C6220D" w:rsidP="004B7926">
            <w:pPr>
              <w:pStyle w:val="ListParagraph"/>
              <w:numPr>
                <w:ilvl w:val="0"/>
                <w:numId w:val="31"/>
              </w:numPr>
              <w:adjustRightInd/>
              <w:spacing w:after="0"/>
              <w:rPr>
                <w:lang w:eastAsia="zh-CN"/>
              </w:rPr>
            </w:pPr>
            <w:r w:rsidRPr="00C6220D">
              <w:rPr>
                <w:lang w:eastAsia="zh-CN"/>
              </w:rPr>
              <w:t>number of CCs in CA</w:t>
            </w:r>
          </w:p>
          <w:p w14:paraId="3ECF5490" w14:textId="77777777" w:rsidR="00C6220D" w:rsidRPr="00C6220D" w:rsidRDefault="00C6220D" w:rsidP="004B7926">
            <w:pPr>
              <w:pStyle w:val="ListParagraph"/>
              <w:numPr>
                <w:ilvl w:val="1"/>
                <w:numId w:val="31"/>
              </w:numPr>
              <w:adjustRightInd/>
              <w:spacing w:after="0"/>
              <w:ind w:left="1276" w:hanging="425"/>
              <w:rPr>
                <w:lang w:eastAsia="zh-CN"/>
              </w:rPr>
            </w:pPr>
            <w:r w:rsidRPr="00C6220D">
              <w:rPr>
                <w:rFonts w:hint="eastAsia"/>
                <w:lang w:eastAsia="zh-CN"/>
              </w:rPr>
              <w:t>F</w:t>
            </w:r>
            <w:r w:rsidRPr="00C6220D">
              <w:rPr>
                <w:lang w:eastAsia="zh-CN"/>
              </w:rPr>
              <w:t xml:space="preserve">FS dependency of RF sharing </w:t>
            </w:r>
          </w:p>
          <w:p w14:paraId="32EBDE5F" w14:textId="77777777" w:rsidR="00C6220D" w:rsidRPr="00C6220D" w:rsidRDefault="00C6220D" w:rsidP="004B7926">
            <w:pPr>
              <w:pStyle w:val="ListParagraph"/>
              <w:numPr>
                <w:ilvl w:val="0"/>
                <w:numId w:val="31"/>
              </w:numPr>
              <w:adjustRightInd/>
              <w:spacing w:after="0"/>
              <w:rPr>
                <w:lang w:eastAsia="zh-CN"/>
              </w:rPr>
            </w:pPr>
            <w:r w:rsidRPr="00C6220D">
              <w:rPr>
                <w:lang w:eastAsia="zh-CN"/>
              </w:rPr>
              <w:t>number of TRPs</w:t>
            </w:r>
          </w:p>
          <w:p w14:paraId="1DBEB5FC" w14:textId="77777777" w:rsidR="00C6220D" w:rsidRPr="00C6220D" w:rsidRDefault="00C6220D" w:rsidP="004B7926">
            <w:pPr>
              <w:pStyle w:val="ListParagraph"/>
              <w:numPr>
                <w:ilvl w:val="0"/>
                <w:numId w:val="31"/>
              </w:numPr>
              <w:adjustRightInd/>
              <w:spacing w:after="0"/>
              <w:rPr>
                <w:lang w:eastAsia="zh-CN"/>
              </w:rPr>
            </w:pPr>
            <w:r w:rsidRPr="00C6220D">
              <w:rPr>
                <w:lang w:eastAsia="zh-CN"/>
              </w:rPr>
              <w:t xml:space="preserve">PSD or transmit power </w:t>
            </w:r>
          </w:p>
          <w:p w14:paraId="3858455C" w14:textId="77777777" w:rsidR="00C6220D" w:rsidRPr="00C6220D" w:rsidRDefault="00C6220D" w:rsidP="004B7926">
            <w:pPr>
              <w:pStyle w:val="ListParagraph"/>
              <w:numPr>
                <w:ilvl w:val="1"/>
                <w:numId w:val="31"/>
              </w:numPr>
              <w:adjustRightInd/>
              <w:spacing w:after="0"/>
              <w:ind w:left="1276" w:hanging="425"/>
              <w:rPr>
                <w:lang w:eastAsia="zh-CN"/>
              </w:rPr>
            </w:pPr>
            <w:r w:rsidRPr="00C6220D">
              <w:rPr>
                <w:lang w:eastAsia="zh-CN"/>
              </w:rPr>
              <w:t>FFS dependency on BW scaling</w:t>
            </w:r>
          </w:p>
          <w:p w14:paraId="2D69B8D5" w14:textId="77777777" w:rsidR="00C6220D" w:rsidRPr="00DE7A11" w:rsidRDefault="00C6220D" w:rsidP="004B7926">
            <w:pPr>
              <w:pStyle w:val="ListParagraph"/>
              <w:numPr>
                <w:ilvl w:val="1"/>
                <w:numId w:val="31"/>
              </w:numPr>
              <w:adjustRightInd/>
              <w:spacing w:after="0"/>
              <w:ind w:left="1276" w:hanging="425"/>
              <w:rPr>
                <w:lang w:eastAsia="zh-CN"/>
              </w:rPr>
            </w:pPr>
            <w:r w:rsidRPr="00DE7A11">
              <w:rPr>
                <w:lang w:eastAsia="zh-CN"/>
              </w:rPr>
              <w:t>FFS: PA energy efficiency value</w:t>
            </w:r>
          </w:p>
          <w:p w14:paraId="4BE4981F" w14:textId="77777777" w:rsidR="00C6220D" w:rsidRPr="00C6220D" w:rsidRDefault="00C6220D" w:rsidP="004B7926">
            <w:pPr>
              <w:pStyle w:val="ListParagraph"/>
              <w:numPr>
                <w:ilvl w:val="0"/>
                <w:numId w:val="31"/>
              </w:numPr>
              <w:adjustRightInd/>
              <w:spacing w:after="0"/>
              <w:rPr>
                <w:lang w:eastAsia="zh-CN"/>
              </w:rPr>
            </w:pPr>
            <w:r w:rsidRPr="00C6220D">
              <w:rPr>
                <w:lang w:eastAsia="zh-CN"/>
              </w:rPr>
              <w:t>number of DL and/or UL symbols occupied within a slot</w:t>
            </w:r>
          </w:p>
          <w:p w14:paraId="1BACC7D0" w14:textId="77777777" w:rsidR="00C6220D" w:rsidRPr="00C6220D" w:rsidRDefault="00C6220D" w:rsidP="004B7926">
            <w:pPr>
              <w:pStyle w:val="ListParagraph"/>
              <w:numPr>
                <w:ilvl w:val="0"/>
                <w:numId w:val="31"/>
              </w:numPr>
              <w:adjustRightInd/>
              <w:spacing w:after="0"/>
              <w:rPr>
                <w:lang w:eastAsia="zh-CN"/>
              </w:rPr>
            </w:pPr>
            <w:r w:rsidRPr="00C6220D">
              <w:rPr>
                <w:lang w:eastAsia="zh-CN"/>
              </w:rPr>
              <w:t>FFS other domain scaling</w:t>
            </w:r>
          </w:p>
          <w:p w14:paraId="4E7A3547" w14:textId="77777777" w:rsidR="00C6220D" w:rsidRPr="00C6220D" w:rsidRDefault="00C6220D" w:rsidP="004B7926">
            <w:pPr>
              <w:pStyle w:val="ListParagraph"/>
              <w:numPr>
                <w:ilvl w:val="0"/>
                <w:numId w:val="31"/>
              </w:numPr>
              <w:adjustRightInd/>
              <w:spacing w:after="0"/>
              <w:rPr>
                <w:lang w:eastAsia="zh-CN"/>
              </w:rPr>
            </w:pPr>
            <w:r w:rsidRPr="00C6220D">
              <w:rPr>
                <w:lang w:eastAsia="zh-CN"/>
              </w:rPr>
              <w:t>FFS scaling is linearly or else, for each domain</w:t>
            </w:r>
          </w:p>
          <w:p w14:paraId="709BE49B" w14:textId="729D0C27" w:rsidR="007C6654" w:rsidRPr="00C6220D" w:rsidRDefault="00C6220D" w:rsidP="00C6220D">
            <w:pPr>
              <w:pStyle w:val="ListParagraph"/>
              <w:ind w:left="0"/>
              <w:rPr>
                <w:b/>
                <w:lang w:eastAsia="zh-CN"/>
              </w:rPr>
            </w:pPr>
            <w:r w:rsidRPr="00C6220D">
              <w:rPr>
                <w:lang w:eastAsia="zh-CN"/>
              </w:rPr>
              <w:t xml:space="preserve">Above does not necessarily imply that BS energy consumption model that </w:t>
            </w:r>
            <w:proofErr w:type="gramStart"/>
            <w:r w:rsidRPr="00C6220D">
              <w:rPr>
                <w:lang w:eastAsia="zh-CN"/>
              </w:rPr>
              <w:t>takes into account</w:t>
            </w:r>
            <w:proofErr w:type="gramEnd"/>
            <w:r w:rsidRPr="00C6220D">
              <w:rPr>
                <w:lang w:eastAsia="zh-CN"/>
              </w:rPr>
              <w:t xml:space="preserve"> all listed scaling factors will be developed</w:t>
            </w:r>
          </w:p>
        </w:tc>
      </w:tr>
    </w:tbl>
    <w:p w14:paraId="3106A68B" w14:textId="392F578B" w:rsidR="007C6654" w:rsidRDefault="007C6654">
      <w:pPr>
        <w:rPr>
          <w:sz w:val="20"/>
          <w:szCs w:val="20"/>
          <w:lang w:eastAsia="en-US"/>
        </w:rPr>
      </w:pPr>
    </w:p>
    <w:p w14:paraId="04C9D6EF" w14:textId="269F6D18" w:rsidR="0039593F" w:rsidRDefault="0039593F" w:rsidP="0039593F">
      <w:pPr>
        <w:spacing w:after="120"/>
        <w:rPr>
          <w:sz w:val="20"/>
          <w:szCs w:val="20"/>
        </w:rPr>
      </w:pPr>
      <w:r>
        <w:rPr>
          <w:sz w:val="20"/>
          <w:szCs w:val="20"/>
        </w:rPr>
        <w:t xml:space="preserve">For downlink </w:t>
      </w:r>
      <w:r w:rsidR="00A95731">
        <w:rPr>
          <w:sz w:val="20"/>
          <w:szCs w:val="20"/>
        </w:rPr>
        <w:t xml:space="preserve">active </w:t>
      </w:r>
      <w:r>
        <w:rPr>
          <w:sz w:val="20"/>
          <w:szCs w:val="20"/>
        </w:rPr>
        <w:t>transmission, it has been observed that</w:t>
      </w:r>
      <w:r w:rsidRPr="0098093D">
        <w:rPr>
          <w:sz w:val="20"/>
          <w:szCs w:val="20"/>
        </w:rPr>
        <w:t xml:space="preserve"> the </w:t>
      </w:r>
      <w:r>
        <w:rPr>
          <w:sz w:val="20"/>
          <w:szCs w:val="20"/>
        </w:rPr>
        <w:t>PRB utilization introduces</w:t>
      </w:r>
      <w:r w:rsidRPr="0098093D">
        <w:rPr>
          <w:sz w:val="20"/>
          <w:szCs w:val="20"/>
        </w:rPr>
        <w:t xml:space="preserve"> </w:t>
      </w:r>
      <w:r>
        <w:rPr>
          <w:sz w:val="20"/>
          <w:szCs w:val="20"/>
        </w:rPr>
        <w:t xml:space="preserve">wider variation </w:t>
      </w:r>
      <w:r w:rsidRPr="0098093D">
        <w:rPr>
          <w:sz w:val="20"/>
          <w:szCs w:val="20"/>
        </w:rPr>
        <w:t>on the BS power</w:t>
      </w:r>
      <w:r>
        <w:rPr>
          <w:sz w:val="20"/>
          <w:szCs w:val="20"/>
        </w:rPr>
        <w:t xml:space="preserve"> than other parameters (e.g., </w:t>
      </w:r>
      <w:r w:rsidRPr="00AD3FC9">
        <w:rPr>
          <w:sz w:val="20"/>
          <w:szCs w:val="20"/>
        </w:rPr>
        <w:t>spectral efficiency and the number of spatial streams</w:t>
      </w:r>
      <w:r>
        <w:rPr>
          <w:sz w:val="20"/>
          <w:szCs w:val="20"/>
        </w:rPr>
        <w:t xml:space="preserve">) for a fixed BS configuration (e.g., </w:t>
      </w:r>
      <w:proofErr w:type="spellStart"/>
      <w:r>
        <w:rPr>
          <w:sz w:val="20"/>
          <w:szCs w:val="20"/>
        </w:rPr>
        <w:t>TxRUs</w:t>
      </w:r>
      <w:proofErr w:type="spellEnd"/>
      <w:r>
        <w:rPr>
          <w:sz w:val="20"/>
          <w:szCs w:val="20"/>
        </w:rPr>
        <w:t xml:space="preserve">, bandwidth, </w:t>
      </w:r>
      <w:r w:rsidRPr="00721336">
        <w:rPr>
          <w:sz w:val="20"/>
          <w:szCs w:val="20"/>
        </w:rPr>
        <w:t xml:space="preserve">transmit power, PA efficiency are fixed). Furthermore, PRB utilization (or transmission bandwidth) change might impact </w:t>
      </w:r>
      <w:proofErr w:type="spellStart"/>
      <w:r w:rsidR="00BC21AF">
        <w:rPr>
          <w:sz w:val="20"/>
          <w:szCs w:val="20"/>
        </w:rPr>
        <w:t>gNB</w:t>
      </w:r>
      <w:proofErr w:type="spellEnd"/>
      <w:r w:rsidR="00BC21AF">
        <w:rPr>
          <w:sz w:val="20"/>
          <w:szCs w:val="20"/>
        </w:rPr>
        <w:t xml:space="preserve"> </w:t>
      </w:r>
      <w:r w:rsidRPr="00721336">
        <w:rPr>
          <w:sz w:val="20"/>
          <w:szCs w:val="20"/>
        </w:rPr>
        <w:t>transmission power</w:t>
      </w:r>
      <w:r w:rsidR="00BA255D">
        <w:rPr>
          <w:sz w:val="20"/>
          <w:szCs w:val="20"/>
        </w:rPr>
        <w:t xml:space="preserve"> and PA </w:t>
      </w:r>
      <w:r w:rsidR="004E3EF0">
        <w:rPr>
          <w:sz w:val="20"/>
          <w:szCs w:val="20"/>
        </w:rPr>
        <w:t>energy efficiency</w:t>
      </w:r>
      <w:r w:rsidRPr="00721336">
        <w:rPr>
          <w:sz w:val="20"/>
          <w:szCs w:val="20"/>
        </w:rPr>
        <w:t xml:space="preserve">. The scaling introduced for BWP bandwidth in downlink as in TR 38.840 </w:t>
      </w:r>
      <w:r w:rsidRPr="00721336">
        <w:rPr>
          <w:sz w:val="20"/>
          <w:szCs w:val="20"/>
        </w:rPr>
        <w:fldChar w:fldCharType="begin"/>
      </w:r>
      <w:r w:rsidRPr="00721336">
        <w:rPr>
          <w:sz w:val="20"/>
          <w:szCs w:val="20"/>
        </w:rPr>
        <w:instrText xml:space="preserve"> REF _Ref109648081 \r \h </w:instrText>
      </w:r>
      <w:r>
        <w:rPr>
          <w:sz w:val="20"/>
          <w:szCs w:val="20"/>
        </w:rPr>
        <w:instrText xml:space="preserve"> \* MERGEFORMAT </w:instrText>
      </w:r>
      <w:r w:rsidRPr="00721336">
        <w:rPr>
          <w:sz w:val="20"/>
          <w:szCs w:val="20"/>
        </w:rPr>
      </w:r>
      <w:r w:rsidRPr="00721336">
        <w:rPr>
          <w:sz w:val="20"/>
          <w:szCs w:val="20"/>
        </w:rPr>
        <w:fldChar w:fldCharType="separate"/>
      </w:r>
      <w:r w:rsidR="00C76EA7">
        <w:rPr>
          <w:sz w:val="20"/>
          <w:szCs w:val="20"/>
        </w:rPr>
        <w:t>[1]</w:t>
      </w:r>
      <w:r w:rsidRPr="00721336">
        <w:rPr>
          <w:sz w:val="20"/>
          <w:szCs w:val="20"/>
        </w:rPr>
        <w:fldChar w:fldCharType="end"/>
      </w:r>
      <w:r w:rsidRPr="00721336">
        <w:rPr>
          <w:sz w:val="20"/>
          <w:szCs w:val="20"/>
        </w:rPr>
        <w:t xml:space="preserve"> (copied in </w:t>
      </w:r>
      <w:r w:rsidRPr="00721336">
        <w:rPr>
          <w:sz w:val="20"/>
          <w:szCs w:val="20"/>
        </w:rPr>
        <w:fldChar w:fldCharType="begin"/>
      </w:r>
      <w:r w:rsidRPr="00721336">
        <w:rPr>
          <w:sz w:val="20"/>
          <w:szCs w:val="20"/>
        </w:rPr>
        <w:instrText xml:space="preserve"> REF _Ref109651872 \h </w:instrText>
      </w:r>
      <w:r>
        <w:rPr>
          <w:sz w:val="20"/>
          <w:szCs w:val="20"/>
        </w:rPr>
        <w:instrText xml:space="preserve"> \* MERGEFORMAT </w:instrText>
      </w:r>
      <w:r w:rsidRPr="00721336">
        <w:rPr>
          <w:sz w:val="20"/>
          <w:szCs w:val="20"/>
        </w:rPr>
      </w:r>
      <w:r w:rsidRPr="00721336">
        <w:rPr>
          <w:sz w:val="20"/>
          <w:szCs w:val="20"/>
        </w:rPr>
        <w:fldChar w:fldCharType="separate"/>
      </w:r>
      <w:r w:rsidR="00C76EA7" w:rsidRPr="00933218">
        <w:rPr>
          <w:sz w:val="20"/>
          <w:szCs w:val="20"/>
        </w:rPr>
        <w:t xml:space="preserve">Table </w:t>
      </w:r>
      <w:r w:rsidR="00C76EA7" w:rsidRPr="00933218">
        <w:rPr>
          <w:noProof/>
          <w:sz w:val="20"/>
          <w:szCs w:val="20"/>
        </w:rPr>
        <w:t>4</w:t>
      </w:r>
      <w:r w:rsidRPr="00721336">
        <w:rPr>
          <w:sz w:val="20"/>
          <w:szCs w:val="20"/>
        </w:rPr>
        <w:fldChar w:fldCharType="end"/>
      </w:r>
      <w:r w:rsidRPr="00721336">
        <w:rPr>
          <w:sz w:val="20"/>
          <w:szCs w:val="20"/>
        </w:rPr>
        <w:t>) only makes sense when the transmission</w:t>
      </w:r>
      <w:r w:rsidRPr="00201C53">
        <w:rPr>
          <w:sz w:val="20"/>
          <w:szCs w:val="20"/>
        </w:rPr>
        <w:t xml:space="preserve"> power </w:t>
      </w:r>
      <w:r w:rsidR="004E3EF0">
        <w:rPr>
          <w:sz w:val="20"/>
          <w:szCs w:val="20"/>
        </w:rPr>
        <w:t xml:space="preserve">and PA energy efficiency </w:t>
      </w:r>
      <w:r w:rsidRPr="00201C53">
        <w:rPr>
          <w:sz w:val="20"/>
          <w:szCs w:val="20"/>
        </w:rPr>
        <w:t xml:space="preserve">remains similar for different </w:t>
      </w:r>
      <w:r>
        <w:rPr>
          <w:sz w:val="20"/>
          <w:szCs w:val="20"/>
        </w:rPr>
        <w:t xml:space="preserve">PRB utilization values. </w:t>
      </w:r>
    </w:p>
    <w:p w14:paraId="4D28F5E7" w14:textId="3CCF0ADB" w:rsidR="008845AA" w:rsidRDefault="008845AA" w:rsidP="0039593F">
      <w:pPr>
        <w:spacing w:after="120"/>
        <w:rPr>
          <w:sz w:val="20"/>
          <w:szCs w:val="20"/>
        </w:rPr>
      </w:pPr>
    </w:p>
    <w:p w14:paraId="6DE03844" w14:textId="77777777" w:rsidR="00FE2533" w:rsidRDefault="00FE2533" w:rsidP="0039593F">
      <w:pPr>
        <w:spacing w:after="120"/>
        <w:rPr>
          <w:sz w:val="20"/>
          <w:szCs w:val="20"/>
        </w:rPr>
      </w:pPr>
    </w:p>
    <w:p w14:paraId="4E4750C3" w14:textId="6DA6047E" w:rsidR="0039593F" w:rsidRDefault="0039593F" w:rsidP="0039593F">
      <w:pPr>
        <w:pStyle w:val="Caption"/>
        <w:jc w:val="center"/>
        <w:rPr>
          <w:sz w:val="20"/>
          <w:szCs w:val="20"/>
        </w:rPr>
      </w:pPr>
      <w:bookmarkStart w:id="8" w:name="_Ref109651872"/>
      <w:r>
        <w:lastRenderedPageBreak/>
        <w:t xml:space="preserve">Table </w:t>
      </w:r>
      <w:r>
        <w:fldChar w:fldCharType="begin"/>
      </w:r>
      <w:r>
        <w:instrText xml:space="preserve"> SEQ Table \* ARABIC </w:instrText>
      </w:r>
      <w:r>
        <w:fldChar w:fldCharType="separate"/>
      </w:r>
      <w:r w:rsidR="00C76EA7">
        <w:rPr>
          <w:noProof/>
        </w:rPr>
        <w:t>4</w:t>
      </w:r>
      <w:r>
        <w:fldChar w:fldCharType="end"/>
      </w:r>
      <w:bookmarkEnd w:id="8"/>
      <w:r>
        <w:t xml:space="preserve">: Scaling for BWP Bandwidth (DL) in UE power consumption evaluation </w:t>
      </w:r>
      <w:r>
        <w:fldChar w:fldCharType="begin"/>
      </w:r>
      <w:r>
        <w:instrText xml:space="preserve"> REF _Ref109648081 \r \h </w:instrText>
      </w:r>
      <w:r>
        <w:fldChar w:fldCharType="separate"/>
      </w:r>
      <w:r w:rsidR="00C76EA7">
        <w:t>[1]</w:t>
      </w:r>
      <w:r>
        <w:fldChar w:fldCharType="end"/>
      </w:r>
    </w:p>
    <w:tbl>
      <w:tblPr>
        <w:tblW w:w="9980" w:type="dxa"/>
        <w:tblCellMar>
          <w:left w:w="0" w:type="dxa"/>
          <w:right w:w="0" w:type="dxa"/>
        </w:tblCellMar>
        <w:tblLook w:val="0420" w:firstRow="1" w:lastRow="0" w:firstColumn="0" w:lastColumn="0" w:noHBand="0" w:noVBand="1"/>
      </w:tblPr>
      <w:tblGrid>
        <w:gridCol w:w="1940"/>
        <w:gridCol w:w="3990"/>
        <w:gridCol w:w="4050"/>
      </w:tblGrid>
      <w:tr w:rsidR="0039593F" w:rsidRPr="001D00BB" w14:paraId="5B90C8C7" w14:textId="77777777" w:rsidTr="00CD33DA">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F21CB0" w14:textId="77777777" w:rsidR="0039593F" w:rsidRPr="001D00BB" w:rsidRDefault="0039593F" w:rsidP="00CD33DA">
            <w:pPr>
              <w:pStyle w:val="TAH"/>
            </w:pPr>
            <w:r w:rsidRPr="001D00BB">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43493C" w14:textId="77777777" w:rsidR="0039593F" w:rsidRPr="001D00BB" w:rsidRDefault="0039593F" w:rsidP="00CD33DA">
            <w:pPr>
              <w:pStyle w:val="TAH"/>
            </w:pPr>
            <w:r w:rsidRPr="001D00BB">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5D263D" w14:textId="77777777" w:rsidR="0039593F" w:rsidRPr="001D00BB" w:rsidRDefault="0039593F" w:rsidP="00CD33DA">
            <w:pPr>
              <w:pStyle w:val="TAH"/>
            </w:pPr>
            <w:r w:rsidRPr="001D00BB">
              <w:t>Comment</w:t>
            </w:r>
          </w:p>
        </w:tc>
      </w:tr>
      <w:tr w:rsidR="0039593F" w:rsidRPr="001D00BB" w14:paraId="5906CC92" w14:textId="77777777" w:rsidTr="00CD33D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736A3C" w14:textId="77777777" w:rsidR="0039593F" w:rsidRPr="001D00BB" w:rsidRDefault="0039593F" w:rsidP="00CD33DA">
            <w:pPr>
              <w:pStyle w:val="TAL"/>
            </w:pPr>
            <w:r w:rsidRPr="001D00BB">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BF67DF" w14:textId="75BBAA9F" w:rsidR="0039593F" w:rsidRPr="001D00BB" w:rsidRDefault="0039593F" w:rsidP="00CD33DA">
            <w:pPr>
              <w:pStyle w:val="TAL"/>
            </w:pPr>
            <w:r w:rsidRPr="001D00BB">
              <w:t xml:space="preserve">Scaling of X MHz = 0.4 + 0.6 * (X </w:t>
            </w:r>
            <w:r w:rsidR="00BA108F">
              <w:t>–</w:t>
            </w:r>
            <w:r w:rsidRPr="001D00BB">
              <w:t xml:space="preserve"> 20) / 80. Linear interpolation for intermediate bandwidths. Valid only for X = 10, 20, 40, 80, and 100.</w:t>
            </w:r>
          </w:p>
          <w:p w14:paraId="1400BB51" w14:textId="77777777" w:rsidR="0039593F" w:rsidRPr="001D00BB" w:rsidRDefault="0039593F" w:rsidP="00CD33DA">
            <w:pPr>
              <w:pStyle w:val="TAL"/>
            </w:pPr>
            <w:r w:rsidRPr="001D00BB">
              <w:t>Above scaling is applicable for FR1 only.</w:t>
            </w:r>
          </w:p>
          <w:p w14:paraId="7B1EDC14" w14:textId="77777777" w:rsidR="0039593F" w:rsidRPr="001D00BB" w:rsidRDefault="0039593F" w:rsidP="00CD33DA">
            <w:pPr>
              <w:pStyle w:val="TAL"/>
            </w:pPr>
            <w:r w:rsidRPr="001D00BB">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EDDA4F" w14:textId="77777777" w:rsidR="0039593F" w:rsidRPr="001D00BB" w:rsidRDefault="0039593F" w:rsidP="00CD33DA">
            <w:pPr>
              <w:pStyle w:val="TAL"/>
            </w:pPr>
            <w:r w:rsidRPr="001D00BB">
              <w:t>For 10MHz BW, only AL up to 8 can be used for PDCCH</w:t>
            </w:r>
          </w:p>
          <w:p w14:paraId="64DCEA07" w14:textId="77777777" w:rsidR="0039593F" w:rsidRPr="001D00BB" w:rsidRDefault="0039593F" w:rsidP="00CD33DA">
            <w:pPr>
              <w:pStyle w:val="TAL"/>
            </w:pPr>
            <w:r w:rsidRPr="001D00BB">
              <w:t>The transition time is the same as DCI-based BWP switching delay for Rel-15.</w:t>
            </w:r>
          </w:p>
          <w:p w14:paraId="0A0B0CE0" w14:textId="77777777" w:rsidR="0039593F" w:rsidRPr="001D00BB" w:rsidRDefault="0039593F" w:rsidP="00CD33DA">
            <w:pPr>
              <w:pStyle w:val="TAL"/>
            </w:pPr>
          </w:p>
          <w:p w14:paraId="64F9AA4A" w14:textId="77777777" w:rsidR="0039593F" w:rsidRPr="001D00BB" w:rsidRDefault="0039593F" w:rsidP="00CD33DA">
            <w:pPr>
              <w:pStyle w:val="TAL"/>
            </w:pPr>
            <w:r w:rsidRPr="001D00BB">
              <w:t>If the power after scaling is smaller than the BWP transition power, assume the BWP transition power as the output of scaling unless otherwise justified.</w:t>
            </w:r>
          </w:p>
        </w:tc>
      </w:tr>
    </w:tbl>
    <w:p w14:paraId="74E2E842" w14:textId="77777777" w:rsidR="0039593F" w:rsidRDefault="0039593F" w:rsidP="0039593F">
      <w:pPr>
        <w:spacing w:after="120"/>
        <w:rPr>
          <w:sz w:val="20"/>
          <w:szCs w:val="20"/>
        </w:rPr>
      </w:pPr>
    </w:p>
    <w:p w14:paraId="7BAB1ECD" w14:textId="62632395" w:rsidR="007F47BA" w:rsidRPr="0013308F" w:rsidRDefault="00934E63" w:rsidP="003E75C4">
      <w:pPr>
        <w:spacing w:after="120"/>
        <w:rPr>
          <w:sz w:val="20"/>
          <w:szCs w:val="20"/>
        </w:rPr>
      </w:pPr>
      <w:r>
        <w:rPr>
          <w:sz w:val="20"/>
          <w:szCs w:val="20"/>
          <w:lang w:eastAsia="en-US"/>
        </w:rPr>
        <w:t>It was</w:t>
      </w:r>
      <w:r w:rsidR="001457A3">
        <w:rPr>
          <w:sz w:val="20"/>
          <w:szCs w:val="20"/>
          <w:lang w:eastAsia="en-US"/>
        </w:rPr>
        <w:t xml:space="preserve"> acknowledged that t</w:t>
      </w:r>
      <w:r w:rsidR="002343A6">
        <w:rPr>
          <w:sz w:val="20"/>
          <w:szCs w:val="20"/>
          <w:lang w:eastAsia="en-US"/>
        </w:rPr>
        <w:t xml:space="preserve">he PA power consumption </w:t>
      </w:r>
      <w:r w:rsidR="004E46D1">
        <w:rPr>
          <w:sz w:val="20"/>
          <w:szCs w:val="20"/>
          <w:lang w:eastAsia="en-US"/>
        </w:rPr>
        <w:t>is not scaled linearly with the transmitted power</w:t>
      </w:r>
      <w:r w:rsidR="00575B49">
        <w:rPr>
          <w:sz w:val="20"/>
          <w:szCs w:val="20"/>
          <w:lang w:eastAsia="en-US"/>
        </w:rPr>
        <w:t xml:space="preserve">. </w:t>
      </w:r>
      <w:r w:rsidR="00917F39">
        <w:rPr>
          <w:sz w:val="20"/>
          <w:szCs w:val="20"/>
          <w:lang w:eastAsia="en-US"/>
        </w:rPr>
        <w:t>PA efficiency</w:t>
      </w:r>
      <w:r w:rsidR="000E2BB4">
        <w:rPr>
          <w:sz w:val="20"/>
          <w:szCs w:val="20"/>
          <w:lang w:eastAsia="en-US"/>
        </w:rPr>
        <w:t>, as a</w:t>
      </w:r>
      <w:r w:rsidR="00FE6B22">
        <w:rPr>
          <w:sz w:val="20"/>
          <w:szCs w:val="20"/>
          <w:lang w:eastAsia="en-US"/>
        </w:rPr>
        <w:t xml:space="preserve"> </w:t>
      </w:r>
      <w:r w:rsidR="00917F39">
        <w:rPr>
          <w:sz w:val="20"/>
          <w:szCs w:val="20"/>
          <w:lang w:eastAsia="en-US"/>
        </w:rPr>
        <w:t>ratio between the output power of the PA (can be modeled as the transmitted power at the antenna element with feeder losses) and the PA power consumption</w:t>
      </w:r>
      <w:r w:rsidR="000E2BB4">
        <w:rPr>
          <w:sz w:val="20"/>
          <w:szCs w:val="20"/>
          <w:lang w:eastAsia="en-US"/>
        </w:rPr>
        <w:t xml:space="preserve">, can </w:t>
      </w:r>
      <w:r w:rsidR="00E807B9">
        <w:rPr>
          <w:sz w:val="20"/>
          <w:szCs w:val="20"/>
          <w:lang w:eastAsia="en-US"/>
        </w:rPr>
        <w:t xml:space="preserve">provide this </w:t>
      </w:r>
      <w:r w:rsidR="004C158D">
        <w:rPr>
          <w:sz w:val="20"/>
          <w:szCs w:val="20"/>
          <w:lang w:eastAsia="en-US"/>
        </w:rPr>
        <w:t>nonlinear</w:t>
      </w:r>
      <w:r w:rsidR="00E807B9">
        <w:rPr>
          <w:sz w:val="20"/>
          <w:szCs w:val="20"/>
          <w:lang w:eastAsia="en-US"/>
        </w:rPr>
        <w:t xml:space="preserve"> scaling</w:t>
      </w:r>
      <w:r w:rsidR="008D7DAF">
        <w:rPr>
          <w:sz w:val="20"/>
          <w:szCs w:val="20"/>
          <w:lang w:eastAsia="en-US"/>
        </w:rPr>
        <w:t xml:space="preserve">. </w:t>
      </w:r>
      <w:r w:rsidR="007F47BA">
        <w:rPr>
          <w:sz w:val="20"/>
          <w:szCs w:val="20"/>
        </w:rPr>
        <w:t>Hence, t</w:t>
      </w:r>
      <w:r w:rsidR="003E75C4">
        <w:rPr>
          <w:sz w:val="20"/>
          <w:szCs w:val="20"/>
        </w:rPr>
        <w:t xml:space="preserve">o properly model power consumption of an active transmission, it is reasonable to </w:t>
      </w:r>
      <w:r w:rsidR="003E75C4" w:rsidRPr="0098093D">
        <w:rPr>
          <w:sz w:val="20"/>
          <w:szCs w:val="20"/>
        </w:rPr>
        <w:t>interpolat</w:t>
      </w:r>
      <w:r w:rsidR="003E75C4">
        <w:rPr>
          <w:sz w:val="20"/>
          <w:szCs w:val="20"/>
        </w:rPr>
        <w:t>e</w:t>
      </w:r>
      <w:r w:rsidR="003E75C4" w:rsidRPr="0098093D">
        <w:rPr>
          <w:sz w:val="20"/>
          <w:szCs w:val="20"/>
        </w:rPr>
        <w:t xml:space="preserve"> between base </w:t>
      </w:r>
      <w:r w:rsidR="003E75C4" w:rsidRPr="006A2E59">
        <w:rPr>
          <w:sz w:val="20"/>
          <w:szCs w:val="20"/>
        </w:rPr>
        <w:t xml:space="preserve">power consumption of a base state with 0% </w:t>
      </w:r>
      <w:r w:rsidR="003E75C4">
        <w:rPr>
          <w:sz w:val="20"/>
          <w:szCs w:val="20"/>
        </w:rPr>
        <w:t>resource</w:t>
      </w:r>
      <w:r w:rsidR="003E75C4" w:rsidRPr="006A2E59">
        <w:rPr>
          <w:sz w:val="20"/>
          <w:szCs w:val="20"/>
        </w:rPr>
        <w:t xml:space="preserve"> utilization and power consumption of active transmission with 100% </w:t>
      </w:r>
      <w:r w:rsidR="003E75C4">
        <w:rPr>
          <w:sz w:val="20"/>
          <w:szCs w:val="20"/>
        </w:rPr>
        <w:t>resource</w:t>
      </w:r>
      <w:r w:rsidR="003E75C4" w:rsidRPr="006A2E59">
        <w:rPr>
          <w:sz w:val="20"/>
          <w:szCs w:val="20"/>
        </w:rPr>
        <w:t xml:space="preserve"> utilization</w:t>
      </w:r>
      <w:r w:rsidR="003E75C4">
        <w:rPr>
          <w:sz w:val="20"/>
          <w:szCs w:val="20"/>
        </w:rPr>
        <w:t xml:space="preserve"> for a fixed maximum transmission power. </w:t>
      </w:r>
      <w:r w:rsidR="0013308F">
        <w:rPr>
          <w:sz w:val="20"/>
          <w:szCs w:val="20"/>
        </w:rPr>
        <w:t xml:space="preserve">For transmission of </w:t>
      </w:r>
      <w:r w:rsidR="0013308F" w:rsidRPr="00933218">
        <w:rPr>
          <w:sz w:val="20"/>
          <w:szCs w:val="20"/>
          <w:lang w:val="en-GB"/>
        </w:rPr>
        <w:t>0% PRB utilization</w:t>
      </w:r>
      <w:r w:rsidR="0013308F">
        <w:rPr>
          <w:sz w:val="20"/>
          <w:szCs w:val="20"/>
          <w:lang w:val="en-GB"/>
        </w:rPr>
        <w:t>, it has been discussed whether the</w:t>
      </w:r>
      <w:r w:rsidR="003E6E43">
        <w:rPr>
          <w:sz w:val="20"/>
          <w:szCs w:val="20"/>
          <w:lang w:val="en-GB"/>
        </w:rPr>
        <w:t xml:space="preserve"> power consumption of the transmission </w:t>
      </w:r>
      <w:r w:rsidR="00363DBE">
        <w:rPr>
          <w:sz w:val="20"/>
          <w:szCs w:val="20"/>
          <w:lang w:val="en-GB"/>
        </w:rPr>
        <w:t xml:space="preserve">should correspond to the </w:t>
      </w:r>
      <w:r w:rsidR="00E460F5">
        <w:rPr>
          <w:sz w:val="20"/>
          <w:szCs w:val="20"/>
          <w:lang w:val="en-GB"/>
        </w:rPr>
        <w:t xml:space="preserve">power consumption of the micro sleep or of an idle state where the </w:t>
      </w:r>
      <w:r w:rsidR="00D371A9">
        <w:rPr>
          <w:sz w:val="20"/>
          <w:szCs w:val="20"/>
          <w:lang w:val="en-GB"/>
        </w:rPr>
        <w:t xml:space="preserve">base state </w:t>
      </w:r>
      <w:r w:rsidR="00C400D8">
        <w:rPr>
          <w:sz w:val="20"/>
          <w:szCs w:val="20"/>
          <w:lang w:val="en-GB"/>
        </w:rPr>
        <w:t xml:space="preserve">is still active but </w:t>
      </w:r>
      <w:r w:rsidR="00A60570">
        <w:rPr>
          <w:sz w:val="20"/>
          <w:szCs w:val="20"/>
          <w:lang w:val="en-GB"/>
        </w:rPr>
        <w:t>neither</w:t>
      </w:r>
      <w:r w:rsidR="00C400D8">
        <w:rPr>
          <w:sz w:val="20"/>
          <w:szCs w:val="20"/>
          <w:lang w:val="en-GB"/>
        </w:rPr>
        <w:t xml:space="preserve"> transmit</w:t>
      </w:r>
      <w:r w:rsidR="00CF5E64">
        <w:rPr>
          <w:sz w:val="20"/>
          <w:szCs w:val="20"/>
          <w:lang w:val="en-GB"/>
        </w:rPr>
        <w:t>s</w:t>
      </w:r>
      <w:r w:rsidR="00C400D8">
        <w:rPr>
          <w:sz w:val="20"/>
          <w:szCs w:val="20"/>
          <w:lang w:val="en-GB"/>
        </w:rPr>
        <w:t xml:space="preserve"> nor </w:t>
      </w:r>
      <w:r w:rsidR="00A60570">
        <w:rPr>
          <w:sz w:val="20"/>
          <w:szCs w:val="20"/>
          <w:lang w:val="en-GB"/>
        </w:rPr>
        <w:t>receive</w:t>
      </w:r>
      <w:r w:rsidR="00CF5E64">
        <w:rPr>
          <w:sz w:val="20"/>
          <w:szCs w:val="20"/>
          <w:lang w:val="en-GB"/>
        </w:rPr>
        <w:t>s</w:t>
      </w:r>
      <w:r w:rsidR="00A60570">
        <w:rPr>
          <w:sz w:val="20"/>
          <w:szCs w:val="20"/>
          <w:lang w:val="en-GB"/>
        </w:rPr>
        <w:t xml:space="preserve"> any signal/channel.</w:t>
      </w:r>
    </w:p>
    <w:p w14:paraId="69C283AD" w14:textId="605E0EAC" w:rsidR="00170050" w:rsidRPr="0077282E" w:rsidRDefault="00170050" w:rsidP="00170050">
      <w:pPr>
        <w:rPr>
          <w:b/>
          <w:bCs/>
          <w:i/>
          <w:iCs/>
          <w:lang w:val="en-GB"/>
        </w:rPr>
      </w:pPr>
      <w:r w:rsidRPr="00F558D5">
        <w:rPr>
          <w:b/>
          <w:i/>
          <w:color w:val="000000" w:themeColor="text1"/>
          <w:sz w:val="20"/>
          <w:szCs w:val="20"/>
          <w:u w:val="single"/>
          <w:lang w:val="en-GB"/>
        </w:rPr>
        <w:t>Proposal</w:t>
      </w:r>
      <w:r w:rsidR="006406B6" w:rsidRPr="00F558D5">
        <w:rPr>
          <w:b/>
          <w:i/>
          <w:color w:val="000000" w:themeColor="text1"/>
          <w:sz w:val="20"/>
          <w:szCs w:val="20"/>
          <w:u w:val="single"/>
          <w:lang w:val="en-GB"/>
        </w:rPr>
        <w:t xml:space="preserve"> 17</w:t>
      </w:r>
      <w:r w:rsidRPr="005D24D1">
        <w:rPr>
          <w:b/>
          <w:bCs/>
          <w:i/>
          <w:iCs/>
          <w:color w:val="000000" w:themeColor="text1"/>
          <w:sz w:val="20"/>
          <w:szCs w:val="20"/>
          <w:lang w:val="en-GB"/>
        </w:rPr>
        <w:t xml:space="preserve">: </w:t>
      </w:r>
      <w:r w:rsidRPr="00591CCE">
        <w:rPr>
          <w:b/>
          <w:bCs/>
          <w:i/>
          <w:iCs/>
          <w:color w:val="000000" w:themeColor="text1"/>
          <w:sz w:val="20"/>
          <w:szCs w:val="20"/>
          <w:lang w:val="en-GB"/>
        </w:rPr>
        <w:t xml:space="preserve">For </w:t>
      </w:r>
      <w:r>
        <w:rPr>
          <w:b/>
          <w:bCs/>
          <w:i/>
          <w:iCs/>
          <w:color w:val="000000" w:themeColor="text1"/>
          <w:sz w:val="20"/>
          <w:szCs w:val="20"/>
          <w:lang w:val="en-GB"/>
        </w:rPr>
        <w:t xml:space="preserve">an </w:t>
      </w:r>
      <w:r w:rsidRPr="00591CCE">
        <w:rPr>
          <w:b/>
          <w:bCs/>
          <w:i/>
          <w:iCs/>
          <w:color w:val="000000" w:themeColor="text1"/>
          <w:sz w:val="20"/>
          <w:szCs w:val="20"/>
          <w:lang w:val="en-GB"/>
        </w:rPr>
        <w:t xml:space="preserve">active transmission of </w:t>
      </w:r>
      <w:r w:rsidR="00916EC2">
        <w:rPr>
          <w:b/>
          <w:bCs/>
          <w:i/>
          <w:iCs/>
          <w:color w:val="000000" w:themeColor="text1"/>
          <w:sz w:val="20"/>
          <w:szCs w:val="20"/>
          <w:lang w:val="en-GB"/>
        </w:rPr>
        <w:t>x</w:t>
      </w:r>
      <w:r>
        <w:rPr>
          <w:b/>
          <w:bCs/>
          <w:i/>
          <w:iCs/>
          <w:color w:val="000000" w:themeColor="text1"/>
          <w:sz w:val="20"/>
          <w:szCs w:val="20"/>
          <w:lang w:val="en-GB"/>
        </w:rPr>
        <w:t xml:space="preserve">% </w:t>
      </w:r>
      <w:r w:rsidR="002935C9">
        <w:rPr>
          <w:b/>
          <w:bCs/>
          <w:i/>
          <w:iCs/>
          <w:color w:val="000000" w:themeColor="text1"/>
          <w:sz w:val="20"/>
          <w:szCs w:val="20"/>
          <w:lang w:val="en-GB"/>
        </w:rPr>
        <w:t>P</w:t>
      </w:r>
      <w:r w:rsidR="00781ED9">
        <w:rPr>
          <w:b/>
          <w:bCs/>
          <w:i/>
          <w:iCs/>
          <w:color w:val="000000" w:themeColor="text1"/>
          <w:sz w:val="20"/>
          <w:szCs w:val="20"/>
          <w:lang w:val="en-GB"/>
        </w:rPr>
        <w:t>RB</w:t>
      </w:r>
      <w:r w:rsidR="00781ED9" w:rsidRPr="0077282E">
        <w:rPr>
          <w:b/>
          <w:bCs/>
          <w:i/>
          <w:iCs/>
          <w:sz w:val="20"/>
          <w:szCs w:val="20"/>
          <w:lang w:val="en-GB"/>
        </w:rPr>
        <w:t xml:space="preserve"> </w:t>
      </w:r>
      <w:r w:rsidRPr="0077282E">
        <w:rPr>
          <w:b/>
          <w:bCs/>
          <w:i/>
          <w:iCs/>
          <w:sz w:val="20"/>
          <w:szCs w:val="20"/>
          <w:lang w:val="en-GB"/>
        </w:rPr>
        <w:t xml:space="preserve">utilization, the power consumption is an interpolation between power consumption of a base state with 0% </w:t>
      </w:r>
      <w:r w:rsidR="00D032CA">
        <w:rPr>
          <w:b/>
          <w:bCs/>
          <w:i/>
          <w:iCs/>
          <w:sz w:val="20"/>
          <w:szCs w:val="20"/>
          <w:lang w:val="en-GB"/>
        </w:rPr>
        <w:t>PRB</w:t>
      </w:r>
      <w:r w:rsidR="00D032CA" w:rsidRPr="0077282E">
        <w:rPr>
          <w:b/>
          <w:bCs/>
          <w:i/>
          <w:iCs/>
          <w:sz w:val="20"/>
          <w:szCs w:val="20"/>
          <w:lang w:val="en-GB"/>
        </w:rPr>
        <w:t xml:space="preserve"> </w:t>
      </w:r>
      <w:r w:rsidRPr="0077282E">
        <w:rPr>
          <w:b/>
          <w:bCs/>
          <w:i/>
          <w:iCs/>
          <w:sz w:val="20"/>
          <w:szCs w:val="20"/>
          <w:lang w:val="en-GB"/>
        </w:rPr>
        <w:t>utilization</w:t>
      </w:r>
      <w:r w:rsidR="00A32A51" w:rsidRPr="0077282E">
        <w:rPr>
          <w:b/>
          <w:bCs/>
          <w:i/>
          <w:iCs/>
          <w:sz w:val="20"/>
          <w:szCs w:val="20"/>
          <w:lang w:val="en-GB"/>
        </w:rPr>
        <w:t xml:space="preserve"> (</w:t>
      </w:r>
      <m:oMath>
        <m:sSub>
          <m:sSubPr>
            <m:ctrlPr>
              <w:rPr>
                <w:rFonts w:ascii="Cambria Math" w:hAnsi="Cambria Math"/>
                <w:i/>
                <w:iCs/>
              </w:rPr>
            </m:ctrlPr>
          </m:sSubPr>
          <m:e>
            <m:r>
              <w:rPr>
                <w:rFonts w:ascii="Cambria Math" w:hAnsi="Cambria Math"/>
              </w:rPr>
              <m:t>P</m:t>
            </m:r>
          </m:e>
          <m:sub>
            <m:r>
              <w:rPr>
                <w:rFonts w:ascii="Cambria Math" w:hAnsi="Cambria Math"/>
              </w:rPr>
              <m:t>0</m:t>
            </m:r>
          </m:sub>
        </m:sSub>
      </m:oMath>
      <w:r w:rsidR="00A32A51" w:rsidRPr="0077282E">
        <w:rPr>
          <w:b/>
          <w:bCs/>
          <w:i/>
          <w:iCs/>
          <w:sz w:val="20"/>
          <w:szCs w:val="20"/>
          <w:lang w:val="en-GB"/>
        </w:rPr>
        <w:t>)</w:t>
      </w:r>
      <w:r w:rsidRPr="0077282E">
        <w:rPr>
          <w:b/>
          <w:bCs/>
          <w:i/>
          <w:iCs/>
          <w:sz w:val="20"/>
          <w:szCs w:val="20"/>
          <w:lang w:val="en-GB"/>
        </w:rPr>
        <w:t xml:space="preserve"> and power consumption of active transmission with 100% </w:t>
      </w:r>
      <w:r w:rsidR="00D032CA">
        <w:rPr>
          <w:b/>
          <w:bCs/>
          <w:i/>
          <w:iCs/>
          <w:sz w:val="20"/>
          <w:szCs w:val="20"/>
          <w:lang w:val="en-GB"/>
        </w:rPr>
        <w:t>PRB</w:t>
      </w:r>
      <w:r w:rsidR="00D032CA" w:rsidRPr="0077282E">
        <w:rPr>
          <w:b/>
          <w:bCs/>
          <w:i/>
          <w:iCs/>
          <w:sz w:val="20"/>
          <w:szCs w:val="20"/>
          <w:lang w:val="en-GB"/>
        </w:rPr>
        <w:t xml:space="preserve"> </w:t>
      </w:r>
      <w:r w:rsidRPr="0077282E">
        <w:rPr>
          <w:b/>
          <w:bCs/>
          <w:i/>
          <w:iCs/>
          <w:sz w:val="20"/>
          <w:szCs w:val="20"/>
          <w:lang w:val="en-GB"/>
        </w:rPr>
        <w:t>utilization</w:t>
      </w:r>
      <w:r w:rsidR="00A32A51" w:rsidRPr="0077282E">
        <w:rPr>
          <w:b/>
          <w:bCs/>
          <w:i/>
          <w:iCs/>
          <w:sz w:val="20"/>
          <w:szCs w:val="20"/>
          <w:lang w:val="en-GB"/>
        </w:rPr>
        <w:t xml:space="preserve"> (</w:t>
      </w:r>
      <m:oMath>
        <m:sSub>
          <m:sSubPr>
            <m:ctrlPr>
              <w:rPr>
                <w:rFonts w:ascii="Cambria Math" w:hAnsi="Cambria Math"/>
                <w:i/>
                <w:iCs/>
              </w:rPr>
            </m:ctrlPr>
          </m:sSubPr>
          <m:e>
            <m:r>
              <w:rPr>
                <w:rFonts w:ascii="Cambria Math" w:hAnsi="Cambria Math"/>
              </w:rPr>
              <m:t>P</m:t>
            </m:r>
          </m:e>
          <m:sub>
            <m:r>
              <w:rPr>
                <w:rFonts w:ascii="Cambria Math" w:hAnsi="Cambria Math"/>
              </w:rPr>
              <m:t>max</m:t>
            </m:r>
          </m:sub>
        </m:sSub>
      </m:oMath>
      <w:r w:rsidR="00A32A51" w:rsidRPr="0077282E">
        <w:rPr>
          <w:b/>
          <w:bCs/>
          <w:i/>
          <w:iCs/>
          <w:sz w:val="20"/>
          <w:szCs w:val="20"/>
          <w:lang w:val="en-GB"/>
        </w:rPr>
        <w:t>)</w:t>
      </w:r>
      <w:r w:rsidRPr="0045368F">
        <w:rPr>
          <w:sz w:val="20"/>
          <w:szCs w:val="20"/>
        </w:rPr>
        <w:t>.</w:t>
      </w:r>
    </w:p>
    <w:p w14:paraId="66427B95" w14:textId="77777777" w:rsidR="00170050" w:rsidRDefault="00170050" w:rsidP="00170050">
      <w:pPr>
        <w:pStyle w:val="ListParagraph"/>
        <w:numPr>
          <w:ilvl w:val="0"/>
          <w:numId w:val="34"/>
        </w:numPr>
        <w:rPr>
          <w:b/>
          <w:bCs/>
          <w:i/>
          <w:iCs/>
          <w:color w:val="000000" w:themeColor="text1"/>
          <w:lang w:val="en-GB"/>
        </w:rPr>
      </w:pPr>
      <w:r>
        <w:rPr>
          <w:b/>
          <w:bCs/>
          <w:i/>
          <w:iCs/>
          <w:color w:val="000000" w:themeColor="text1"/>
          <w:lang w:val="en-GB"/>
        </w:rPr>
        <w:t>FFS: how to define the interpolation</w:t>
      </w:r>
    </w:p>
    <w:p w14:paraId="1F8BE703" w14:textId="22671211" w:rsidR="00170050" w:rsidRPr="005D24D1" w:rsidRDefault="00170050" w:rsidP="00170050">
      <w:pPr>
        <w:pStyle w:val="ListParagraph"/>
        <w:numPr>
          <w:ilvl w:val="0"/>
          <w:numId w:val="34"/>
        </w:numPr>
        <w:rPr>
          <w:b/>
          <w:bCs/>
          <w:i/>
          <w:iCs/>
          <w:color w:val="000000" w:themeColor="text1"/>
          <w:lang w:val="en-GB"/>
        </w:rPr>
      </w:pPr>
      <w:r w:rsidRPr="005D24D1">
        <w:rPr>
          <w:b/>
          <w:bCs/>
          <w:i/>
          <w:iCs/>
          <w:color w:val="000000" w:themeColor="text1"/>
          <w:lang w:val="en-GB"/>
        </w:rPr>
        <w:t>FFS: whether base state is idle state if defined or micro sleep</w:t>
      </w:r>
      <w:r w:rsidR="00F558D5">
        <w:rPr>
          <w:b/>
          <w:bCs/>
          <w:i/>
          <w:iCs/>
          <w:color w:val="000000" w:themeColor="text1"/>
          <w:lang w:val="en-GB"/>
        </w:rPr>
        <w:t>.</w:t>
      </w:r>
    </w:p>
    <w:p w14:paraId="145EFBE3" w14:textId="1D81EFB5" w:rsidR="00B74017" w:rsidRDefault="00A95869" w:rsidP="007236DE">
      <w:pPr>
        <w:rPr>
          <w:sz w:val="20"/>
          <w:szCs w:val="20"/>
        </w:rPr>
      </w:pPr>
      <w:r>
        <w:rPr>
          <w:sz w:val="20"/>
          <w:szCs w:val="20"/>
        </w:rPr>
        <w:t>T</w:t>
      </w:r>
      <w:r w:rsidR="009631E7" w:rsidRPr="0077282E">
        <w:rPr>
          <w:sz w:val="20"/>
          <w:szCs w:val="20"/>
        </w:rPr>
        <w:t xml:space="preserve">he </w:t>
      </w:r>
      <w:r w:rsidR="00C55F77" w:rsidRPr="0077282E">
        <w:rPr>
          <w:sz w:val="20"/>
          <w:szCs w:val="20"/>
        </w:rPr>
        <w:t>power consumption for</w:t>
      </w:r>
      <w:r w:rsidR="009631E7" w:rsidRPr="0077282E">
        <w:rPr>
          <w:sz w:val="20"/>
          <w:szCs w:val="20"/>
          <w:lang w:val="en-GB"/>
        </w:rPr>
        <w:t xml:space="preserve"> an active transmission of </w:t>
      </w:r>
      <w:r w:rsidR="00781ED9">
        <w:rPr>
          <w:sz w:val="20"/>
          <w:szCs w:val="20"/>
          <w:lang w:val="en-GB"/>
        </w:rPr>
        <w:t>x</w:t>
      </w:r>
      <w:r w:rsidR="009631E7" w:rsidRPr="0077282E">
        <w:rPr>
          <w:sz w:val="20"/>
          <w:szCs w:val="20"/>
          <w:lang w:val="en-GB"/>
        </w:rPr>
        <w:t xml:space="preserve">% </w:t>
      </w:r>
      <w:r w:rsidR="002935C9">
        <w:rPr>
          <w:sz w:val="20"/>
          <w:szCs w:val="20"/>
          <w:lang w:val="en-GB"/>
        </w:rPr>
        <w:t>P</w:t>
      </w:r>
      <w:r w:rsidR="00781ED9">
        <w:rPr>
          <w:sz w:val="20"/>
          <w:szCs w:val="20"/>
          <w:lang w:val="en-GB"/>
        </w:rPr>
        <w:t>RB</w:t>
      </w:r>
      <w:r w:rsidR="00781ED9" w:rsidRPr="0077282E">
        <w:rPr>
          <w:sz w:val="20"/>
          <w:szCs w:val="20"/>
          <w:lang w:val="en-GB"/>
        </w:rPr>
        <w:t xml:space="preserve"> </w:t>
      </w:r>
      <w:r w:rsidR="009631E7" w:rsidRPr="0077282E">
        <w:rPr>
          <w:sz w:val="20"/>
          <w:szCs w:val="20"/>
          <w:lang w:val="en-GB"/>
        </w:rPr>
        <w:t xml:space="preserve">utilization </w:t>
      </w:r>
      <w:r w:rsidR="00F64FE2">
        <w:rPr>
          <w:sz w:val="20"/>
          <w:szCs w:val="20"/>
          <w:lang w:val="en-GB"/>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x</m:t>
            </m:r>
          </m:sub>
        </m:sSub>
      </m:oMath>
      <w:r w:rsidR="00F64FE2">
        <w:t>)</w:t>
      </w:r>
      <w:r w:rsidR="00C55F77" w:rsidRPr="0077282E">
        <w:rPr>
          <w:sz w:val="20"/>
          <w:szCs w:val="20"/>
        </w:rPr>
        <w:t xml:space="preserve"> can be</w:t>
      </w:r>
      <w:r w:rsidR="003D3F71" w:rsidRPr="0045368F">
        <w:rPr>
          <w:sz w:val="20"/>
          <w:szCs w:val="20"/>
        </w:rPr>
        <w:t xml:space="preserve"> written with respect to </w:t>
      </w:r>
      <w:r w:rsidR="003D3F71" w:rsidRPr="0077282E">
        <w:rPr>
          <w:sz w:val="20"/>
          <w:szCs w:val="20"/>
          <w:lang w:val="en-GB"/>
        </w:rPr>
        <w:t xml:space="preserve">power consumption of a base state with 0% </w:t>
      </w:r>
      <w:r w:rsidR="002935C9">
        <w:rPr>
          <w:sz w:val="20"/>
          <w:szCs w:val="20"/>
          <w:lang w:val="en-GB"/>
        </w:rPr>
        <w:t>PRB</w:t>
      </w:r>
      <w:r w:rsidR="002935C9" w:rsidRPr="0077282E">
        <w:rPr>
          <w:sz w:val="20"/>
          <w:szCs w:val="20"/>
          <w:lang w:val="en-GB"/>
        </w:rPr>
        <w:t xml:space="preserve"> </w:t>
      </w:r>
      <w:r w:rsidR="003D3F71" w:rsidRPr="0077282E">
        <w:rPr>
          <w:sz w:val="20"/>
          <w:szCs w:val="20"/>
          <w:lang w:val="en-GB"/>
        </w:rPr>
        <w:t>utilization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m:t>
            </m:r>
          </m:sub>
        </m:sSub>
      </m:oMath>
      <w:r w:rsidR="003D3F71" w:rsidRPr="0077282E">
        <w:rPr>
          <w:sz w:val="20"/>
          <w:szCs w:val="20"/>
          <w:lang w:val="en-GB"/>
        </w:rPr>
        <w:t xml:space="preserve">) and power consumption of active transmission with 100% </w:t>
      </w:r>
      <w:r w:rsidR="00FA7BE0">
        <w:rPr>
          <w:sz w:val="20"/>
          <w:szCs w:val="20"/>
          <w:lang w:val="en-GB"/>
        </w:rPr>
        <w:t>PRB</w:t>
      </w:r>
      <w:r w:rsidR="00FA7BE0" w:rsidRPr="0077282E">
        <w:rPr>
          <w:sz w:val="20"/>
          <w:szCs w:val="20"/>
          <w:lang w:val="en-GB"/>
        </w:rPr>
        <w:t xml:space="preserve"> </w:t>
      </w:r>
      <w:r w:rsidR="003D3F71" w:rsidRPr="0077282E">
        <w:rPr>
          <w:sz w:val="20"/>
          <w:szCs w:val="20"/>
          <w:lang w:val="en-GB"/>
        </w:rPr>
        <w:t>utilization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oMath>
      <w:r w:rsidR="003D3F71" w:rsidRPr="0077282E">
        <w:rPr>
          <w:sz w:val="20"/>
          <w:szCs w:val="20"/>
          <w:lang w:val="en-GB"/>
        </w:rPr>
        <w:t>)</w:t>
      </w:r>
      <w:r w:rsidR="007B40F0">
        <w:rPr>
          <w:sz w:val="20"/>
          <w:szCs w:val="20"/>
        </w:rPr>
        <w:t xml:space="preserve"> which can be </w:t>
      </w:r>
      <w:r w:rsidR="00D94E61">
        <w:rPr>
          <w:sz w:val="20"/>
          <w:szCs w:val="20"/>
        </w:rPr>
        <w:t>separated</w:t>
      </w:r>
      <w:r w:rsidR="00D64801">
        <w:rPr>
          <w:sz w:val="20"/>
          <w:szCs w:val="20"/>
        </w:rPr>
        <w:t xml:space="preserve"> into </w:t>
      </w:r>
      <w:r w:rsidR="000A09AD">
        <w:rPr>
          <w:sz w:val="20"/>
          <w:szCs w:val="20"/>
        </w:rPr>
        <w:t xml:space="preserve">power consumption due to </w:t>
      </w:r>
      <w:r w:rsidR="00010CED">
        <w:rPr>
          <w:sz w:val="20"/>
          <w:szCs w:val="20"/>
        </w:rPr>
        <w:t>PA and non-PA components.</w:t>
      </w:r>
    </w:p>
    <w:p w14:paraId="7312CAB0" w14:textId="77777777" w:rsidR="00CA12A8" w:rsidRPr="0077282E" w:rsidRDefault="00CA12A8" w:rsidP="007236DE">
      <w:pPr>
        <w:rPr>
          <w:rFonts w:ascii="Cambria Math" w:eastAsiaTheme="minorEastAsia" w:hAnsi="Cambria Math"/>
          <w:oMath/>
        </w:rPr>
      </w:pPr>
    </w:p>
    <w:p w14:paraId="4F756EE0" w14:textId="59C2EFD3" w:rsidR="005F52C3" w:rsidRPr="00FA7BE0" w:rsidRDefault="006D0E95" w:rsidP="005F52C3">
      <w:pPr>
        <w:rPr>
          <w:rFonts w:ascii="Cambria Math" w:hAnsi="Cambria Math" w:cstheme="majorBidi"/>
          <w:i/>
          <w:iCs/>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x</m:t>
              </m:r>
            </m:sub>
          </m:sSub>
          <m:r>
            <w:rPr>
              <w:rFonts w:ascii="Cambria Math" w:eastAsiaTheme="minorEastAsia" w:hAnsi="Cambria Math"/>
            </w:rPr>
            <m:t>=</m:t>
          </m:r>
          <m:d>
            <m:dPr>
              <m:ctrlPr>
                <w:rPr>
                  <w:rFonts w:ascii="Cambria Math" w:hAnsi="Cambria Math" w:cs="Calibri"/>
                  <w:i/>
                </w:rPr>
              </m:ctrlPr>
            </m:dPr>
            <m:e>
              <m:r>
                <w:rPr>
                  <w:rFonts w:ascii="Cambria Math" w:eastAsiaTheme="minorHAnsi" w:hAnsi="Cambria Math" w:cs="Calibri"/>
                </w:rPr>
                <m:t>1</m:t>
              </m:r>
              <m:r>
                <w:rPr>
                  <w:rFonts w:ascii="Cambria Math" w:hAnsi="Cambria Math"/>
                </w:rPr>
                <m:t>-</m:t>
              </m:r>
              <m:r>
                <w:rPr>
                  <w:rFonts w:ascii="Cambria Math" w:eastAsiaTheme="minorHAnsi" w:hAnsi="Cambria Math" w:cs="Calibri"/>
                </w:rPr>
                <m:t>x</m:t>
              </m:r>
              <m:ctrlPr>
                <w:rPr>
                  <w:rFonts w:ascii="Cambria Math" w:hAnsi="Cambria Math"/>
                  <w:i/>
                </w:rPr>
              </m:ctrlPr>
            </m:e>
          </m:d>
          <m:sSub>
            <m:sSubPr>
              <m:ctrlPr>
                <w:rPr>
                  <w:rFonts w:ascii="Cambria Math" w:hAnsi="Cambria Math"/>
                  <w:i/>
                  <w:iCs/>
                </w:rPr>
              </m:ctrlPr>
            </m:sSubPr>
            <m:e>
              <m:r>
                <w:rPr>
                  <w:rFonts w:ascii="Cambria Math" w:hAnsi="Cambria Math"/>
                </w:rPr>
                <m:t>P</m:t>
              </m:r>
            </m:e>
            <m:sub>
              <m:r>
                <w:rPr>
                  <w:rFonts w:ascii="Cambria Math" w:hAnsi="Cambria Math"/>
                </w:rPr>
                <m:t>0</m:t>
              </m:r>
            </m:sub>
          </m:sSub>
          <m:r>
            <w:rPr>
              <w:rFonts w:ascii="Cambria Math" w:hAnsi="Cambria Math"/>
            </w:rPr>
            <m:t xml:space="preserve">+ </m:t>
          </m:r>
          <m:r>
            <w:rPr>
              <w:rFonts w:ascii="Cambria Math" w:hAnsi="Cambria Math" w:cs="Calibri"/>
            </w:rPr>
            <m:t>x</m:t>
          </m:r>
          <m:sSub>
            <m:sSubPr>
              <m:ctrlPr>
                <w:rPr>
                  <w:rFonts w:ascii="Cambria Math" w:hAnsi="Cambria Math"/>
                  <w:i/>
                  <w:iCs/>
                </w:rPr>
              </m:ctrlPr>
            </m:sSubPr>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1</m:t>
                      </m:r>
                    </m:sub>
                  </m:sSub>
                  <m:sSub>
                    <m:sSubPr>
                      <m:ctrlPr>
                        <w:rPr>
                          <w:rFonts w:ascii="Cambria Math" w:hAnsi="Cambria Math"/>
                          <w:i/>
                        </w:rPr>
                      </m:ctrlPr>
                    </m:sSubPr>
                    <m:e>
                      <m:r>
                        <w:rPr>
                          <w:rFonts w:ascii="Cambria Math" w:hAnsi="Cambria Math"/>
                        </w:rPr>
                        <m:t>+θ</m:t>
                      </m:r>
                    </m:e>
                    <m:sub>
                      <m:r>
                        <w:rPr>
                          <w:rFonts w:ascii="Cambria Math" w:hAnsi="Cambria Math"/>
                        </w:rPr>
                        <m:t>2</m:t>
                      </m:r>
                    </m:sub>
                  </m:sSub>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NOM</m:t>
                          </m:r>
                        </m:sub>
                      </m:sSub>
                    </m:num>
                    <m:den>
                      <m:r>
                        <w:rPr>
                          <w:rFonts w:ascii="Cambria Math" w:hAnsi="Cambria Math"/>
                        </w:rPr>
                        <m:t>μ</m:t>
                      </m:r>
                      <m:d>
                        <m:dPr>
                          <m:ctrlPr>
                            <w:rPr>
                              <w:rFonts w:ascii="Cambria Math" w:hAnsi="Cambria Math"/>
                              <w:i/>
                            </w:rPr>
                          </m:ctrlPr>
                        </m:dPr>
                        <m:e>
                          <m:r>
                            <w:rPr>
                              <w:rFonts w:ascii="Cambria Math" w:hAnsi="Cambria Math"/>
                            </w:rPr>
                            <m:t>BO,x</m:t>
                          </m:r>
                        </m:e>
                      </m:d>
                    </m:den>
                  </m:f>
                </m:e>
              </m:d>
              <m:r>
                <w:rPr>
                  <w:rFonts w:ascii="Cambria Math" w:hAnsi="Cambria Math"/>
                </w:rPr>
                <m:t>P</m:t>
              </m:r>
            </m:e>
            <m:sub>
              <m:r>
                <w:rPr>
                  <w:rFonts w:ascii="Cambria Math" w:hAnsi="Cambria Math"/>
                </w:rPr>
                <m:t>max</m:t>
              </m:r>
            </m:sub>
          </m:sSub>
        </m:oMath>
      </m:oMathPara>
    </w:p>
    <w:p w14:paraId="7F683E3C" w14:textId="267755C2" w:rsidR="00FA7BE0" w:rsidRPr="00FA7BE0" w:rsidRDefault="00FA7BE0" w:rsidP="00933218">
      <w:pPr>
        <w:ind w:left="360"/>
        <w:jc w:val="center"/>
        <w:rPr>
          <w:rFonts w:eastAsiaTheme="minorEastAsia"/>
        </w:rPr>
      </w:pPr>
      <m:oMathPara>
        <m:oMath>
          <m:r>
            <w:rPr>
              <w:rFonts w:ascii="Cambria Math" w:hAnsi="Cambria Math"/>
            </w:rPr>
            <m:t>μ</m:t>
          </m:r>
          <m:d>
            <m:dPr>
              <m:ctrlPr>
                <w:rPr>
                  <w:rFonts w:ascii="Cambria Math" w:hAnsi="Cambria Math" w:cs="Arial"/>
                  <w:i/>
                  <w:sz w:val="22"/>
                  <w:szCs w:val="22"/>
                </w:rPr>
              </m:ctrlPr>
            </m:dPr>
            <m:e>
              <m:r>
                <w:rPr>
                  <w:rFonts w:ascii="Cambria Math" w:hAnsi="Cambria Math" w:cs="Arial"/>
                  <w:sz w:val="22"/>
                  <w:szCs w:val="22"/>
                </w:rPr>
                <m:t>BO, x</m:t>
              </m:r>
            </m:e>
          </m:d>
          <m:r>
            <w:rPr>
              <w:rFonts w:ascii="Cambria Math" w:hAnsi="Cambria Math"/>
            </w:rPr>
            <m:t>=α-β(</m:t>
          </m:r>
          <m:r>
            <w:rPr>
              <w:rFonts w:ascii="Cambria Math" w:hAnsi="Cambria Math" w:cs="Arial"/>
              <w:sz w:val="22"/>
              <w:szCs w:val="22"/>
            </w:rPr>
            <m:t>B</m:t>
          </m:r>
          <m:r>
            <m:rPr>
              <m:sty m:val="p"/>
            </m:rPr>
            <w:rPr>
              <w:rFonts w:ascii="Cambria Math" w:hAnsi="Cambria Math" w:cs="Arial"/>
              <w:sz w:val="22"/>
              <w:szCs w:val="22"/>
              <w:lang w:val="sv-SE"/>
            </w:rPr>
            <m:t>O</m:t>
          </m:r>
          <m:r>
            <m:rPr>
              <m:sty m:val="p"/>
            </m:rPr>
            <w:rPr>
              <w:rFonts w:ascii="Cambria Math" w:hAnsi="Cambria Math"/>
              <w:lang w:val="sv-SE"/>
            </w:rPr>
            <m:t>–10log</m:t>
          </m:r>
          <m:r>
            <m:rPr>
              <m:sty m:val="p"/>
            </m:rPr>
            <w:rPr>
              <w:rFonts w:ascii="Cambria Math" w:hAnsi="Cambria Math"/>
              <w:vertAlign w:val="subscript"/>
              <w:lang w:val="sv-SE"/>
            </w:rPr>
            <m:t>10</m:t>
          </m:r>
          <m:r>
            <m:rPr>
              <m:sty m:val="p"/>
            </m:rPr>
            <w:rPr>
              <w:rFonts w:ascii="Cambria Math" w:hAnsi="Cambria Math"/>
              <w:lang w:val="sv-SE"/>
            </w:rPr>
            <m:t>(</m:t>
          </m:r>
          <m:r>
            <w:rPr>
              <w:rFonts w:ascii="Cambria Math" w:hAnsi="Cambria Math" w:cs="Calibri"/>
            </w:rPr>
            <m:t>x</m:t>
          </m:r>
          <m:r>
            <m:rPr>
              <m:sty m:val="p"/>
            </m:rPr>
            <w:rPr>
              <w:rFonts w:ascii="Cambria Math" w:hAnsi="Cambria Math"/>
              <w:lang w:val="sv-SE"/>
            </w:rPr>
            <m:t>)</m:t>
          </m:r>
          <m:r>
            <w:rPr>
              <w:rFonts w:ascii="Cambria Math" w:hAnsi="Cambria Math"/>
            </w:rPr>
            <m:t>)</m:t>
          </m:r>
        </m:oMath>
      </m:oMathPara>
    </w:p>
    <w:p w14:paraId="22F8C50D" w14:textId="77777777" w:rsidR="00FA7BE0" w:rsidRPr="0077282E" w:rsidRDefault="00FA7BE0" w:rsidP="005F52C3">
      <w:pPr>
        <w:rPr>
          <w:rFonts w:ascii="Cambria Math" w:hAnsi="Cambria Math" w:cstheme="majorBidi"/>
          <w:i/>
          <w:sz w:val="20"/>
          <w:szCs w:val="20"/>
        </w:rPr>
      </w:pPr>
    </w:p>
    <w:p w14:paraId="6BDA6847" w14:textId="77777777" w:rsidR="005F52C3" w:rsidRPr="00933218" w:rsidRDefault="005F52C3" w:rsidP="0077282E">
      <w:pPr>
        <w:rPr>
          <w:rFonts w:ascii="Cambria Math" w:hAnsi="Cambria Math" w:cstheme="majorBidi"/>
          <w:iCs/>
          <w:sz w:val="20"/>
          <w:szCs w:val="20"/>
        </w:rPr>
      </w:pPr>
    </w:p>
    <w:p w14:paraId="1C5F35B8" w14:textId="725AE139" w:rsidR="00815712" w:rsidRPr="0077282E" w:rsidRDefault="006D0E95" w:rsidP="00CE7956">
      <w:pPr>
        <w:pStyle w:val="ListParagraph"/>
        <w:numPr>
          <w:ilvl w:val="0"/>
          <w:numId w:val="52"/>
        </w:numPr>
        <w:rPr>
          <w:lang w:val="sv-SE"/>
        </w:rPr>
      </w:pPr>
      <m:oMath>
        <m:sSub>
          <m:sSubPr>
            <m:ctrlPr>
              <w:rPr>
                <w:rFonts w:ascii="Cambria Math" w:hAnsi="Cambria Math"/>
                <w:i/>
              </w:rPr>
            </m:ctrlPr>
          </m:sSubPr>
          <m:e>
            <m:r>
              <w:rPr>
                <w:rFonts w:ascii="Cambria Math" w:hAnsi="Cambria Math"/>
              </w:rPr>
              <m:t>θ</m:t>
            </m:r>
          </m:e>
          <m:sub>
            <m:r>
              <w:rPr>
                <w:rFonts w:ascii="Cambria Math" w:hAnsi="Cambria Math"/>
              </w:rPr>
              <m:t>1</m:t>
            </m:r>
          </m:sub>
        </m:sSub>
      </m:oMath>
      <w:r w:rsidR="00815712">
        <w:t xml:space="preserve"> is the percentage of power consumption </w:t>
      </w:r>
      <w:r w:rsidR="00D22E3F" w:rsidRPr="00524CF2">
        <w:rPr>
          <w:lang w:val="en-GB"/>
        </w:rPr>
        <w:t xml:space="preserve">of active transmission with 100% </w:t>
      </w:r>
      <w:r w:rsidR="00E55039">
        <w:rPr>
          <w:lang w:val="en-GB"/>
        </w:rPr>
        <w:t>PRB</w:t>
      </w:r>
      <w:r w:rsidR="00E55039" w:rsidRPr="00524CF2">
        <w:rPr>
          <w:lang w:val="en-GB"/>
        </w:rPr>
        <w:t xml:space="preserve"> </w:t>
      </w:r>
      <w:r w:rsidR="00D22E3F" w:rsidRPr="00524CF2">
        <w:rPr>
          <w:lang w:val="en-GB"/>
        </w:rPr>
        <w:t>utilization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oMath>
      <w:r w:rsidR="00D22E3F" w:rsidRPr="00524CF2">
        <w:rPr>
          <w:lang w:val="en-GB"/>
        </w:rPr>
        <w:t>)</w:t>
      </w:r>
      <w:r w:rsidR="00D22E3F">
        <w:rPr>
          <w:lang w:val="en-GB"/>
        </w:rPr>
        <w:t xml:space="preserve"> due to non-PA </w:t>
      </w:r>
      <w:proofErr w:type="gramStart"/>
      <w:r w:rsidR="000C6B14">
        <w:rPr>
          <w:lang w:val="en-GB"/>
        </w:rPr>
        <w:t>parts</w:t>
      </w:r>
      <w:r w:rsidR="00FA06EB">
        <w:rPr>
          <w:lang w:val="en-GB"/>
        </w:rPr>
        <w:t>.</w:t>
      </w:r>
      <w:proofErr w:type="gramEnd"/>
      <w:r w:rsidR="00FA06EB">
        <w:rPr>
          <w:lang w:val="en-GB"/>
        </w:rPr>
        <w:t xml:space="preserve"> </w:t>
      </w:r>
      <w:r w:rsidR="00A05565">
        <w:rPr>
          <w:lang w:val="en-GB"/>
        </w:rPr>
        <w:t xml:space="preserve">Based on our observation, </w:t>
      </w:r>
      <m:oMath>
        <m:sSub>
          <m:sSubPr>
            <m:ctrlPr>
              <w:rPr>
                <w:rFonts w:ascii="Cambria Math" w:hAnsi="Cambria Math"/>
                <w:i/>
              </w:rPr>
            </m:ctrlPr>
          </m:sSubPr>
          <m:e>
            <m:r>
              <w:rPr>
                <w:rFonts w:ascii="Cambria Math" w:hAnsi="Cambria Math"/>
              </w:rPr>
              <m:t>θ</m:t>
            </m:r>
          </m:e>
          <m:sub>
            <m:r>
              <w:rPr>
                <w:rFonts w:ascii="Cambria Math" w:hAnsi="Cambria Math"/>
              </w:rPr>
              <m:t>1</m:t>
            </m:r>
          </m:sub>
        </m:sSub>
      </m:oMath>
      <w:r w:rsidR="00A05565">
        <w:t xml:space="preserve"> </w:t>
      </w:r>
      <w:r w:rsidR="00A05565">
        <w:rPr>
          <w:lang w:val="en-GB"/>
        </w:rPr>
        <w:t>is typically around 3</w:t>
      </w:r>
      <w:r w:rsidR="003438B7">
        <w:rPr>
          <w:lang w:val="en-GB"/>
        </w:rPr>
        <w:t>0</w:t>
      </w:r>
      <w:r w:rsidR="00A05565">
        <w:rPr>
          <w:lang w:val="en-GB"/>
        </w:rPr>
        <w:t>%.</w:t>
      </w:r>
    </w:p>
    <w:p w14:paraId="71F5FD58" w14:textId="52DD2A04" w:rsidR="00992A31" w:rsidRPr="00933218" w:rsidRDefault="006D0E95" w:rsidP="0077282E">
      <w:pPr>
        <w:pStyle w:val="ListParagraph"/>
        <w:numPr>
          <w:ilvl w:val="0"/>
          <w:numId w:val="52"/>
        </w:numPr>
      </w:pPr>
      <m:oMath>
        <m:sSub>
          <m:sSubPr>
            <m:ctrlPr>
              <w:rPr>
                <w:rFonts w:ascii="Cambria Math" w:hAnsi="Cambria Math"/>
                <w:i/>
              </w:rPr>
            </m:ctrlPr>
          </m:sSubPr>
          <m:e>
            <m:r>
              <w:rPr>
                <w:rFonts w:ascii="Cambria Math" w:hAnsi="Cambria Math"/>
              </w:rPr>
              <m:t>θ</m:t>
            </m:r>
          </m:e>
          <m:sub>
            <m:r>
              <w:rPr>
                <w:rFonts w:ascii="Cambria Math" w:hAnsi="Cambria Math"/>
              </w:rPr>
              <m:t>2</m:t>
            </m:r>
          </m:sub>
        </m:sSub>
        <m:r>
          <w:rPr>
            <w:rFonts w:ascii="Cambria Math" w:hAnsi="Cambria Math"/>
          </w:rPr>
          <m:t>=1-</m:t>
        </m:r>
        <m:sSub>
          <m:sSubPr>
            <m:ctrlPr>
              <w:rPr>
                <w:rFonts w:ascii="Cambria Math" w:hAnsi="Cambria Math"/>
                <w:i/>
              </w:rPr>
            </m:ctrlPr>
          </m:sSubPr>
          <m:e>
            <m:r>
              <w:rPr>
                <w:rFonts w:ascii="Cambria Math" w:hAnsi="Cambria Math"/>
              </w:rPr>
              <m:t>θ</m:t>
            </m:r>
          </m:e>
          <m:sub>
            <m:r>
              <w:rPr>
                <w:rFonts w:ascii="Cambria Math" w:hAnsi="Cambria Math"/>
              </w:rPr>
              <m:t>1</m:t>
            </m:r>
          </m:sub>
        </m:sSub>
      </m:oMath>
      <w:r w:rsidR="00CE1E06">
        <w:t xml:space="preserve"> </w:t>
      </w:r>
      <w:r w:rsidR="00534EAB">
        <w:t xml:space="preserve">is the percentage of power consumption </w:t>
      </w:r>
      <w:r w:rsidR="00534EAB" w:rsidRPr="00524CF2">
        <w:rPr>
          <w:lang w:val="en-GB"/>
        </w:rPr>
        <w:t xml:space="preserve">of active transmission with 100% </w:t>
      </w:r>
      <w:r w:rsidR="00E55039">
        <w:rPr>
          <w:lang w:val="en-GB"/>
        </w:rPr>
        <w:t>PRB</w:t>
      </w:r>
      <w:r w:rsidR="00534EAB" w:rsidRPr="00524CF2">
        <w:rPr>
          <w:lang w:val="en-GB"/>
        </w:rPr>
        <w:t xml:space="preserve"> utilization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oMath>
      <w:r w:rsidR="00534EAB" w:rsidRPr="00524CF2">
        <w:rPr>
          <w:lang w:val="en-GB"/>
        </w:rPr>
        <w:t>)</w:t>
      </w:r>
      <w:r w:rsidR="00534EAB">
        <w:rPr>
          <w:lang w:val="en-GB"/>
        </w:rPr>
        <w:t xml:space="preserve"> due to </w:t>
      </w:r>
      <w:proofErr w:type="gramStart"/>
      <w:r w:rsidR="00534EAB">
        <w:rPr>
          <w:lang w:val="en-GB"/>
        </w:rPr>
        <w:t>PA</w:t>
      </w:r>
      <w:r w:rsidR="001A533A">
        <w:rPr>
          <w:lang w:val="en-GB"/>
        </w:rPr>
        <w:t>,</w:t>
      </w:r>
      <w:proofErr w:type="gramEnd"/>
    </w:p>
    <w:p w14:paraId="02F15810" w14:textId="686A51A5" w:rsidR="005F5938" w:rsidRPr="00933218" w:rsidRDefault="005F5938" w:rsidP="005F5938">
      <w:pPr>
        <w:pStyle w:val="ListParagraph"/>
        <w:numPr>
          <w:ilvl w:val="0"/>
          <w:numId w:val="52"/>
        </w:numPr>
      </w:pPr>
      <w:r w:rsidRPr="00933218">
        <w:t xml:space="preserve">BO </w:t>
      </w:r>
      <w:r w:rsidRPr="002A222A">
        <w:t>is the backoff for full allocation at a certain PA supply voltage and could be changed by usage of PA efficiency enhancement techniques</w:t>
      </w:r>
      <w:r w:rsidR="00BD201E">
        <w:t>.</w:t>
      </w:r>
    </w:p>
    <w:p w14:paraId="30B7C238" w14:textId="17F85ACA" w:rsidR="008845AA" w:rsidRPr="00933218" w:rsidRDefault="001A533A" w:rsidP="00F041F0">
      <w:pPr>
        <w:pStyle w:val="ListParagraph"/>
        <w:numPr>
          <w:ilvl w:val="0"/>
          <w:numId w:val="52"/>
        </w:numPr>
      </w:pPr>
      <m:oMath>
        <m:r>
          <m:rPr>
            <m:sty m:val="p"/>
          </m:rPr>
          <w:rPr>
            <w:rFonts w:ascii="Cambria Math" w:hAnsi="Cambria Math"/>
          </w:rPr>
          <m:t>α, β</m:t>
        </m:r>
      </m:oMath>
      <w:r w:rsidR="00F01D84" w:rsidRPr="00933218">
        <w:rPr>
          <w:rFonts w:eastAsiaTheme="minorEastAsia"/>
          <w:iCs/>
        </w:rPr>
        <w:t xml:space="preserve"> and </w:t>
      </w:r>
      <m:oMath>
        <m:sSub>
          <m:sSubPr>
            <m:ctrlPr>
              <w:rPr>
                <w:rFonts w:ascii="Cambria Math" w:hAnsi="Cambria Math"/>
                <w:iCs/>
              </w:rPr>
            </m:ctrlPr>
          </m:sSubPr>
          <m:e>
            <m:r>
              <m:rPr>
                <m:sty m:val="p"/>
              </m:rPr>
              <w:rPr>
                <w:rFonts w:ascii="Cambria Math" w:hAnsi="Cambria Math"/>
              </w:rPr>
              <m:t>μ</m:t>
            </m:r>
          </m:e>
          <m:sub>
            <m:r>
              <m:rPr>
                <m:sty m:val="p"/>
              </m:rPr>
              <w:rPr>
                <w:rFonts w:ascii="Cambria Math" w:hAnsi="Cambria Math"/>
              </w:rPr>
              <m:t>NOM</m:t>
            </m:r>
          </m:sub>
        </m:sSub>
        <m:r>
          <m:rPr>
            <m:sty m:val="p"/>
          </m:rPr>
          <w:rPr>
            <w:rFonts w:ascii="Cambria Math" w:hAnsi="Cambria Math"/>
          </w:rPr>
          <m:t xml:space="preserve"> </m:t>
        </m:r>
      </m:oMath>
      <w:r w:rsidR="00F01D84" w:rsidRPr="00933218">
        <w:rPr>
          <w:rFonts w:eastAsiaTheme="minorEastAsia"/>
          <w:iCs/>
        </w:rPr>
        <w:t xml:space="preserve">are provided in </w:t>
      </w:r>
      <w:r w:rsidR="00F01D84" w:rsidRPr="00933218">
        <w:rPr>
          <w:iCs/>
        </w:rPr>
        <w:fldChar w:fldCharType="begin"/>
      </w:r>
      <w:r w:rsidR="00F01D84" w:rsidRPr="00933218">
        <w:rPr>
          <w:iCs/>
        </w:rPr>
        <w:instrText xml:space="preserve"> REF _Ref111134611 \h  \* MERGEFORMAT </w:instrText>
      </w:r>
      <w:r w:rsidR="00F01D84" w:rsidRPr="00933218">
        <w:rPr>
          <w:iCs/>
        </w:rPr>
      </w:r>
      <w:r w:rsidR="00F01D84" w:rsidRPr="00933218">
        <w:rPr>
          <w:iCs/>
        </w:rPr>
        <w:fldChar w:fldCharType="separate"/>
      </w:r>
      <w:r w:rsidR="00C76EA7" w:rsidRPr="00C76EA7">
        <w:rPr>
          <w:iCs/>
        </w:rPr>
        <w:t xml:space="preserve">Table </w:t>
      </w:r>
      <w:r w:rsidR="00C76EA7" w:rsidRPr="00933218">
        <w:rPr>
          <w:iCs/>
        </w:rPr>
        <w:t>5</w:t>
      </w:r>
      <w:r w:rsidR="00F01D84" w:rsidRPr="00933218">
        <w:rPr>
          <w:iCs/>
        </w:rPr>
        <w:fldChar w:fldCharType="end"/>
      </w:r>
      <w:r w:rsidR="004901A4">
        <w:rPr>
          <w:iCs/>
        </w:rPr>
        <w:t>.</w:t>
      </w:r>
      <w:r w:rsidR="00E977AB">
        <w:rPr>
          <w:iCs/>
        </w:rPr>
        <w:t xml:space="preserve"> </w:t>
      </w:r>
      <w:r w:rsidR="00E9501F">
        <w:rPr>
          <w:iCs/>
        </w:rPr>
        <w:t xml:space="preserve">When </w:t>
      </w:r>
      <m:oMath>
        <m:r>
          <w:rPr>
            <w:rFonts w:ascii="Cambria Math" w:hAnsi="Cambria Math" w:cs="Calibri"/>
          </w:rPr>
          <m:t>x</m:t>
        </m:r>
        <m:r>
          <w:rPr>
            <w:rFonts w:ascii="Cambria Math" w:hAnsi="Cambria Math"/>
          </w:rPr>
          <m:t>=1</m:t>
        </m:r>
      </m:oMath>
      <w:r w:rsidR="00E977AB">
        <w:rPr>
          <w:iCs/>
        </w:rPr>
        <w:t xml:space="preserve">, </w:t>
      </w:r>
      <m:oMath>
        <m:r>
          <w:rPr>
            <w:rFonts w:ascii="Cambria Math" w:hAnsi="Cambria Math" w:cs="Arial"/>
            <w:sz w:val="22"/>
            <w:szCs w:val="22"/>
          </w:rPr>
          <m:t>B</m:t>
        </m:r>
        <m:r>
          <m:rPr>
            <m:sty m:val="p"/>
          </m:rPr>
          <w:rPr>
            <w:rFonts w:ascii="Cambria Math" w:hAnsi="Cambria Math" w:cs="Arial"/>
            <w:sz w:val="22"/>
            <w:szCs w:val="22"/>
          </w:rPr>
          <m:t>O</m:t>
        </m:r>
      </m:oMath>
      <w:r w:rsidR="003F32D1">
        <w:rPr>
          <w:iCs/>
        </w:rPr>
        <w:t xml:space="preserve"> </w:t>
      </w:r>
      <w:r w:rsidR="00A14809">
        <w:rPr>
          <w:iCs/>
        </w:rPr>
        <w:t xml:space="preserve">has value such that </w:t>
      </w:r>
      <m:oMath>
        <m:r>
          <w:rPr>
            <w:rFonts w:ascii="Cambria Math" w:eastAsia="Times New Roman" w:hAnsi="Cambria Math"/>
            <w:lang w:eastAsia="zh-CN"/>
          </w:rPr>
          <m:t>α-β*</m:t>
        </m:r>
        <m:r>
          <w:rPr>
            <w:rFonts w:ascii="Cambria Math" w:hAnsi="Cambria Math" w:cs="Arial"/>
          </w:rPr>
          <m:t>B</m:t>
        </m:r>
        <m:r>
          <m:rPr>
            <m:sty m:val="p"/>
          </m:rPr>
          <w:rPr>
            <w:rFonts w:ascii="Cambria Math" w:hAnsi="Cambria Math" w:cs="Arial"/>
          </w:rPr>
          <m:t>O=</m:t>
        </m:r>
        <m:sSub>
          <m:sSubPr>
            <m:ctrlPr>
              <w:rPr>
                <w:rFonts w:ascii="Cambria Math" w:hAnsi="Cambria Math"/>
                <w:i/>
              </w:rPr>
            </m:ctrlPr>
          </m:sSubPr>
          <m:e>
            <m:r>
              <w:rPr>
                <w:rFonts w:ascii="Cambria Math" w:hAnsi="Cambria Math"/>
              </w:rPr>
              <m:t>μ</m:t>
            </m:r>
          </m:e>
          <m:sub>
            <m:r>
              <w:rPr>
                <w:rFonts w:ascii="Cambria Math" w:hAnsi="Cambria Math"/>
              </w:rPr>
              <m:t>NOM</m:t>
            </m:r>
          </m:sub>
        </m:sSub>
      </m:oMath>
      <w:r w:rsidR="00A54895">
        <w:rPr>
          <w:iCs/>
        </w:rPr>
        <w:t>.</w:t>
      </w:r>
    </w:p>
    <w:p w14:paraId="737D9180" w14:textId="7B552E76" w:rsidR="00992A31" w:rsidRPr="00DE7A11" w:rsidRDefault="00992A31" w:rsidP="00992A31">
      <w:pPr>
        <w:pStyle w:val="Caption"/>
        <w:ind w:left="720"/>
        <w:jc w:val="center"/>
      </w:pPr>
      <w:bookmarkStart w:id="9" w:name="_Ref111134611"/>
      <w:r>
        <w:t xml:space="preserve">Table </w:t>
      </w:r>
      <w:r>
        <w:fldChar w:fldCharType="begin"/>
      </w:r>
      <w:r>
        <w:instrText xml:space="preserve"> SEQ Table \* ARABIC </w:instrText>
      </w:r>
      <w:r>
        <w:fldChar w:fldCharType="separate"/>
      </w:r>
      <w:r w:rsidR="00C76EA7">
        <w:rPr>
          <w:noProof/>
        </w:rPr>
        <w:t>5</w:t>
      </w:r>
      <w:r>
        <w:fldChar w:fldCharType="end"/>
      </w:r>
      <w:bookmarkEnd w:id="9"/>
      <w:r>
        <w:t>:</w:t>
      </w:r>
      <w:r w:rsidRPr="00E278D8">
        <w:t xml:space="preserve"> </w:t>
      </w:r>
      <w:r>
        <w:t>Parameters for PA power consumption formula</w:t>
      </w:r>
    </w:p>
    <w:tbl>
      <w:tblPr>
        <w:tblW w:w="5040" w:type="dxa"/>
        <w:jc w:val="center"/>
        <w:tblCellMar>
          <w:left w:w="0" w:type="dxa"/>
          <w:right w:w="0" w:type="dxa"/>
        </w:tblCellMar>
        <w:tblLook w:val="0420" w:firstRow="1" w:lastRow="0" w:firstColumn="0" w:lastColumn="0" w:noHBand="0" w:noVBand="1"/>
      </w:tblPr>
      <w:tblGrid>
        <w:gridCol w:w="1538"/>
        <w:gridCol w:w="1702"/>
        <w:gridCol w:w="1800"/>
      </w:tblGrid>
      <w:tr w:rsidR="00992A31" w:rsidRPr="001D00BB" w14:paraId="38920650" w14:textId="77777777" w:rsidTr="0077282E">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43E3F2" w14:textId="77777777" w:rsidR="00992A31" w:rsidRPr="00DE7A11" w:rsidRDefault="00992A31" w:rsidP="00EF5917">
            <w:pPr>
              <w:pStyle w:val="TAH"/>
              <w:rPr>
                <w:lang w:val="en-US" w:bidi="he-IL"/>
              </w:rPr>
            </w:pPr>
            <w: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8C8BE9" w14:textId="77777777" w:rsidR="00992A31" w:rsidRPr="001D00BB" w:rsidRDefault="00992A31" w:rsidP="00EF5917">
            <w:pPr>
              <w:pStyle w:val="TAH"/>
            </w:pPr>
            <w: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E0510D" w14:textId="77777777" w:rsidR="00992A31" w:rsidRPr="001D00BB" w:rsidRDefault="00992A31" w:rsidP="00EF5917">
            <w:pPr>
              <w:pStyle w:val="TAH"/>
            </w:pPr>
            <w:r>
              <w:t>FR2</w:t>
            </w:r>
          </w:p>
        </w:tc>
      </w:tr>
      <w:tr w:rsidR="00992A31" w:rsidRPr="001D00BB" w14:paraId="51341623" w14:textId="77777777" w:rsidTr="0077282E">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08F372" w14:textId="77777777" w:rsidR="00992A31" w:rsidRPr="00F41CE8" w:rsidRDefault="006D0E95" w:rsidP="00EF5917">
            <w:pPr>
              <w:pStyle w:val="TAL"/>
              <w:jc w:val="center"/>
            </w:pPr>
            <m:oMathPara>
              <m:oMath>
                <m:sSub>
                  <m:sSubPr>
                    <m:ctrlPr>
                      <w:rPr>
                        <w:rFonts w:ascii="Cambria Math" w:hAnsi="Cambria Math"/>
                        <w:i/>
                      </w:rPr>
                    </m:ctrlPr>
                  </m:sSubPr>
                  <m:e>
                    <m:r>
                      <w:rPr>
                        <w:rFonts w:ascii="Cambria Math" w:hAnsi="Cambria Math"/>
                      </w:rPr>
                      <m:t>μ</m:t>
                    </m:r>
                  </m:e>
                  <m:sub>
                    <m:r>
                      <w:rPr>
                        <w:rFonts w:ascii="Cambria Math" w:hAnsi="Cambria Math"/>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702D30" w14:textId="77777777" w:rsidR="00992A31" w:rsidRPr="001D00BB" w:rsidRDefault="00992A31" w:rsidP="00EF5917">
            <w:pPr>
              <w:pStyle w:val="TAL"/>
              <w:jc w:val="center"/>
            </w:pPr>
            <w: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825CF0" w14:textId="77777777" w:rsidR="00992A31" w:rsidRPr="001D00BB" w:rsidRDefault="00992A31" w:rsidP="00EF5917">
            <w:pPr>
              <w:pStyle w:val="TAL"/>
              <w:jc w:val="center"/>
            </w:pPr>
            <w:r>
              <w:t>[8%]</w:t>
            </w:r>
          </w:p>
        </w:tc>
      </w:tr>
      <w:tr w:rsidR="00992A31" w:rsidRPr="001D00BB" w14:paraId="4CD351E7" w14:textId="77777777" w:rsidTr="0077282E">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422A55" w14:textId="77777777" w:rsidR="00992A31" w:rsidRPr="00F41CE8" w:rsidRDefault="00992A31" w:rsidP="00EF5917">
            <w:pPr>
              <w:pStyle w:val="TAL"/>
            </w:pPr>
            <m:oMathPara>
              <m:oMath>
                <m:r>
                  <w:rPr>
                    <w:rFonts w:ascii="Cambria Math" w:hAnsi="Cambria Math"/>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5EF51E" w14:textId="06D95E4D" w:rsidR="00992A31" w:rsidRPr="001D00BB" w:rsidRDefault="00992A31" w:rsidP="00EF5917">
            <w:pPr>
              <w:pStyle w:val="TAL"/>
              <w:jc w:val="center"/>
            </w:pPr>
            <w:r>
              <w:t>[</w:t>
            </w:r>
            <w:r w:rsidR="00120235">
              <w:t>0.</w:t>
            </w:r>
            <w:r>
              <w:rPr>
                <w:lang w:val="en-US" w:bidi="he-IL"/>
              </w:rPr>
              <w:t>86</w:t>
            </w:r>
            <w: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E4B81" w14:textId="77777777" w:rsidR="00992A31" w:rsidRPr="001D00BB" w:rsidRDefault="00992A31" w:rsidP="00EF5917">
            <w:pPr>
              <w:pStyle w:val="TAL"/>
              <w:jc w:val="center"/>
            </w:pPr>
            <w:r>
              <w:t>[0.24]</w:t>
            </w:r>
          </w:p>
        </w:tc>
      </w:tr>
      <w:tr w:rsidR="00992A31" w:rsidRPr="001D00BB" w14:paraId="3F7C2CC1" w14:textId="77777777" w:rsidTr="00EF591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F9F40A" w14:textId="77777777" w:rsidR="00992A31" w:rsidRPr="00F41CE8" w:rsidRDefault="00992A31" w:rsidP="00EF5917">
            <w:pPr>
              <w:pStyle w:val="TAL"/>
            </w:pPr>
            <m:oMathPara>
              <m:oMath>
                <m:r>
                  <w:rPr>
                    <w:rFonts w:ascii="Cambria Math" w:hAnsi="Cambria Math"/>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141DC4" w14:textId="169A3BAA" w:rsidR="00992A31" w:rsidRPr="001D00BB" w:rsidRDefault="00992A31" w:rsidP="00EF5917">
            <w:pPr>
              <w:pStyle w:val="TAL"/>
              <w:jc w:val="center"/>
            </w:pPr>
            <w:r>
              <w:t>[</w:t>
            </w:r>
            <w:r w:rsidR="00120235">
              <w:t>0.0</w:t>
            </w:r>
            <w:r>
              <w:t>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7C6C4E4" w14:textId="77777777" w:rsidR="00992A31" w:rsidRPr="001D00BB" w:rsidRDefault="00992A31" w:rsidP="00EF5917">
            <w:pPr>
              <w:pStyle w:val="TAL"/>
              <w:jc w:val="center"/>
            </w:pPr>
            <w:r>
              <w:t>[0.01]</w:t>
            </w:r>
          </w:p>
        </w:tc>
      </w:tr>
    </w:tbl>
    <w:p w14:paraId="57BACE9F" w14:textId="12D2E6FF" w:rsidR="008845AA" w:rsidRDefault="008845AA" w:rsidP="00534EAB">
      <w:pPr>
        <w:rPr>
          <w:rFonts w:eastAsia="SimSun"/>
          <w:lang w:val="sv-SE"/>
        </w:rPr>
      </w:pPr>
    </w:p>
    <w:p w14:paraId="3FF490FD" w14:textId="2908156A" w:rsidR="008845AA" w:rsidRDefault="008845AA" w:rsidP="00534EAB">
      <w:pPr>
        <w:rPr>
          <w:rFonts w:eastAsia="SimSun"/>
          <w:sz w:val="20"/>
          <w:szCs w:val="20"/>
        </w:rPr>
      </w:pPr>
      <w:r w:rsidRPr="00D802A9">
        <w:rPr>
          <w:rFonts w:eastAsia="SimSun"/>
          <w:sz w:val="20"/>
          <w:szCs w:val="20"/>
        </w:rPr>
        <w:t>Based on the above discussion, we make the following proposal:</w:t>
      </w:r>
    </w:p>
    <w:p w14:paraId="362A4B11" w14:textId="758D24DC" w:rsidR="00FE2533" w:rsidRDefault="00FE2533" w:rsidP="00534EAB">
      <w:pPr>
        <w:rPr>
          <w:rFonts w:eastAsia="SimSun"/>
          <w:sz w:val="20"/>
          <w:szCs w:val="20"/>
        </w:rPr>
      </w:pPr>
    </w:p>
    <w:p w14:paraId="42CC0D53" w14:textId="77777777" w:rsidR="00FE2533" w:rsidRPr="00D802A9" w:rsidRDefault="00FE2533" w:rsidP="00534EAB">
      <w:pPr>
        <w:rPr>
          <w:rFonts w:eastAsia="SimSun"/>
          <w:sz w:val="20"/>
          <w:szCs w:val="20"/>
        </w:rPr>
      </w:pPr>
    </w:p>
    <w:p w14:paraId="3D8AEEC7" w14:textId="09BE5F8F" w:rsidR="008845AA" w:rsidRPr="00F041F0" w:rsidRDefault="008845AA" w:rsidP="00534EAB">
      <w:pPr>
        <w:rPr>
          <w:rFonts w:eastAsia="SimSun"/>
          <w:sz w:val="10"/>
          <w:szCs w:val="10"/>
        </w:rPr>
      </w:pPr>
    </w:p>
    <w:p w14:paraId="54B4761A" w14:textId="2E1A37CA" w:rsidR="006D4B52" w:rsidRPr="00F95C0A" w:rsidRDefault="006D4B52" w:rsidP="006D4B52">
      <w:pPr>
        <w:rPr>
          <w:b/>
          <w:bCs/>
          <w:i/>
          <w:iCs/>
          <w:sz w:val="20"/>
          <w:szCs w:val="20"/>
          <w:lang w:val="en-GB"/>
        </w:rPr>
      </w:pPr>
      <w:r w:rsidRPr="00A61DBB">
        <w:rPr>
          <w:rFonts w:eastAsia="SimSun"/>
          <w:b/>
          <w:i/>
          <w:sz w:val="20"/>
          <w:szCs w:val="20"/>
          <w:u w:val="single"/>
        </w:rPr>
        <w:lastRenderedPageBreak/>
        <w:t>Proposal</w:t>
      </w:r>
      <w:r w:rsidR="006406B6" w:rsidRPr="00A61DBB">
        <w:rPr>
          <w:rFonts w:eastAsia="SimSun"/>
          <w:b/>
          <w:i/>
          <w:sz w:val="20"/>
          <w:szCs w:val="20"/>
          <w:u w:val="single"/>
        </w:rPr>
        <w:t xml:space="preserve"> 18</w:t>
      </w:r>
      <w:r w:rsidRPr="00933218">
        <w:rPr>
          <w:rFonts w:eastAsia="SimSun"/>
          <w:b/>
          <w:i/>
          <w:sz w:val="20"/>
          <w:szCs w:val="20"/>
        </w:rPr>
        <w:t xml:space="preserve">: Adopt the following interpolation </w:t>
      </w:r>
      <w:r w:rsidRPr="00F95C0A">
        <w:rPr>
          <w:b/>
          <w:bCs/>
          <w:i/>
          <w:iCs/>
          <w:sz w:val="20"/>
          <w:szCs w:val="20"/>
          <w:lang w:val="en-GB"/>
        </w:rPr>
        <w:t xml:space="preserve">between power consumption of a base state with 0% </w:t>
      </w:r>
      <w:r w:rsidR="00C06D53" w:rsidRPr="00F95C0A">
        <w:rPr>
          <w:b/>
          <w:bCs/>
          <w:i/>
          <w:iCs/>
          <w:sz w:val="20"/>
          <w:szCs w:val="20"/>
          <w:lang w:val="en-GB"/>
        </w:rPr>
        <w:t>PRB</w:t>
      </w:r>
      <w:r w:rsidRPr="00F95C0A">
        <w:rPr>
          <w:b/>
          <w:bCs/>
          <w:i/>
          <w:iCs/>
          <w:sz w:val="20"/>
          <w:szCs w:val="20"/>
          <w:lang w:val="en-GB"/>
        </w:rPr>
        <w:t xml:space="preserve"> utilization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0</m:t>
            </m:r>
          </m:sub>
        </m:sSub>
      </m:oMath>
      <w:r w:rsidRPr="00F95C0A">
        <w:rPr>
          <w:b/>
          <w:bCs/>
          <w:i/>
          <w:iCs/>
          <w:sz w:val="20"/>
          <w:szCs w:val="20"/>
          <w:lang w:val="en-GB"/>
        </w:rPr>
        <w:t xml:space="preserve">) and power consumption of active transmission with 100% </w:t>
      </w:r>
      <w:r w:rsidR="00C06D53" w:rsidRPr="00F95C0A">
        <w:rPr>
          <w:b/>
          <w:bCs/>
          <w:i/>
          <w:iCs/>
          <w:sz w:val="20"/>
          <w:szCs w:val="20"/>
          <w:lang w:val="en-GB"/>
        </w:rPr>
        <w:t>PRB</w:t>
      </w:r>
      <w:r w:rsidRPr="00F95C0A">
        <w:rPr>
          <w:b/>
          <w:bCs/>
          <w:i/>
          <w:iCs/>
          <w:sz w:val="20"/>
          <w:szCs w:val="20"/>
          <w:lang w:val="en-GB"/>
        </w:rPr>
        <w:t xml:space="preserve"> utilization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max</m:t>
            </m:r>
          </m:sub>
        </m:sSub>
      </m:oMath>
      <w:r w:rsidRPr="00F95C0A">
        <w:rPr>
          <w:b/>
          <w:bCs/>
          <w:i/>
          <w:iCs/>
          <w:sz w:val="20"/>
          <w:szCs w:val="20"/>
          <w:lang w:val="en-GB"/>
        </w:rPr>
        <w:t>)</w:t>
      </w:r>
      <w:r w:rsidRPr="00F95C0A">
        <w:rPr>
          <w:b/>
          <w:bCs/>
          <w:i/>
          <w:iCs/>
          <w:sz w:val="20"/>
          <w:szCs w:val="20"/>
        </w:rPr>
        <w:t xml:space="preserve"> </w:t>
      </w:r>
      <w:r w:rsidRPr="00933218">
        <w:rPr>
          <w:rFonts w:eastAsia="SimSun"/>
          <w:b/>
          <w:i/>
          <w:sz w:val="20"/>
          <w:szCs w:val="20"/>
        </w:rPr>
        <w:t xml:space="preserve">to compute power consumption of </w:t>
      </w:r>
      <w:r w:rsidRPr="00F95C0A">
        <w:rPr>
          <w:b/>
          <w:bCs/>
          <w:i/>
          <w:iCs/>
          <w:sz w:val="20"/>
          <w:szCs w:val="20"/>
          <w:lang w:val="en-GB"/>
        </w:rPr>
        <w:t xml:space="preserve">an active transmission of x% </w:t>
      </w:r>
      <w:r w:rsidR="00C06D53" w:rsidRPr="00F95C0A">
        <w:rPr>
          <w:b/>
          <w:bCs/>
          <w:i/>
          <w:iCs/>
          <w:sz w:val="20"/>
          <w:szCs w:val="20"/>
          <w:lang w:val="en-GB"/>
        </w:rPr>
        <w:t>PRB</w:t>
      </w:r>
      <w:r w:rsidRPr="00F95C0A">
        <w:rPr>
          <w:b/>
          <w:bCs/>
          <w:i/>
          <w:iCs/>
          <w:sz w:val="20"/>
          <w:szCs w:val="20"/>
          <w:lang w:val="en-GB"/>
        </w:rPr>
        <w:t xml:space="preserve"> utilization.</w:t>
      </w:r>
    </w:p>
    <w:p w14:paraId="2A23A694" w14:textId="53BFC588" w:rsidR="006D4B52" w:rsidRPr="00933218" w:rsidRDefault="006D0E95" w:rsidP="59B2B503">
      <w:pPr>
        <w:jc w:val="center"/>
        <w:rPr>
          <w:rFonts w:eastAsiaTheme="minorEastAsia"/>
          <w:b/>
          <w:bCs/>
          <w:iCs/>
          <w:sz w:val="20"/>
          <w:szCs w:val="20"/>
        </w:rPr>
      </w:pPr>
      <m:oMathPara>
        <m:oMathParaPr>
          <m:jc m:val="center"/>
        </m:oMathParaPr>
        <m:oMath>
          <m:sSub>
            <m:sSubPr>
              <m:ctrlPr>
                <w:rPr>
                  <w:rFonts w:ascii="Cambria Math" w:eastAsiaTheme="minorEastAsia" w:hAnsi="Cambria Math"/>
                  <w:b/>
                  <w:bCs/>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x</m:t>
              </m:r>
            </m:sub>
          </m:sSub>
          <m:r>
            <m:rPr>
              <m:sty m:val="bi"/>
            </m:rPr>
            <w:rPr>
              <w:rFonts w:ascii="Cambria Math" w:eastAsiaTheme="minorEastAsia" w:hAnsi="Cambria Math"/>
              <w:sz w:val="20"/>
              <w:szCs w:val="20"/>
            </w:rPr>
            <m:t>=</m:t>
          </m:r>
          <m:d>
            <m:dPr>
              <m:ctrlPr>
                <w:rPr>
                  <w:rFonts w:ascii="Cambria Math" w:hAnsi="Cambria Math"/>
                  <w:b/>
                  <w:bCs/>
                  <w:i/>
                  <w:sz w:val="20"/>
                  <w:szCs w:val="20"/>
                </w:rPr>
              </m:ctrlPr>
            </m:dPr>
            <m:e>
              <m:r>
                <m:rPr>
                  <m:sty m:val="bi"/>
                </m:rPr>
                <w:rPr>
                  <w:rFonts w:ascii="Cambria Math" w:eastAsiaTheme="minorHAnsi" w:hAnsi="Cambria Math"/>
                  <w:sz w:val="20"/>
                  <w:szCs w:val="20"/>
                </w:rPr>
                <m:t>1</m:t>
              </m:r>
              <m:r>
                <m:rPr>
                  <m:sty m:val="bi"/>
                </m:rPr>
                <w:rPr>
                  <w:rFonts w:ascii="Cambria Math" w:hAnsi="Cambria Math"/>
                  <w:sz w:val="20"/>
                  <w:szCs w:val="20"/>
                </w:rPr>
                <m:t>-</m:t>
              </m:r>
              <m:r>
                <m:rPr>
                  <m:sty m:val="bi"/>
                </m:rPr>
                <w:rPr>
                  <w:rFonts w:ascii="Cambria Math" w:eastAsiaTheme="minorHAnsi" w:hAnsi="Cambria Math"/>
                  <w:sz w:val="20"/>
                  <w:szCs w:val="20"/>
                </w:rPr>
                <m:t>x</m:t>
              </m:r>
            </m:e>
          </m:d>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0</m:t>
              </m:r>
            </m:sub>
          </m:sSub>
          <m:r>
            <m:rPr>
              <m:sty m:val="bi"/>
            </m:rPr>
            <w:rPr>
              <w:rFonts w:ascii="Cambria Math" w:hAnsi="Cambria Math"/>
              <w:sz w:val="20"/>
              <w:szCs w:val="20"/>
            </w:rPr>
            <m:t>+ x</m:t>
          </m:r>
          <m:d>
            <m:dPr>
              <m:ctrlPr>
                <w:rPr>
                  <w:rFonts w:ascii="Cambria Math" w:hAnsi="Cambria Math"/>
                  <w:b/>
                  <w:bCs/>
                  <w:i/>
                  <w:iCs/>
                  <w:sz w:val="20"/>
                  <w:szCs w:val="20"/>
                </w:rPr>
              </m:ctrlPr>
            </m:dPr>
            <m:e>
              <m:r>
                <m:rPr>
                  <m:sty m:val="bi"/>
                </m:rPr>
                <w:rPr>
                  <w:rFonts w:ascii="Cambria Math" w:hAnsi="Cambria Math"/>
                  <w:sz w:val="20"/>
                  <w:szCs w:val="20"/>
                </w:rPr>
                <m:t>θ+(1-θ)</m:t>
              </m:r>
              <m:f>
                <m:fPr>
                  <m:ctrlPr>
                    <w:rPr>
                      <w:rFonts w:ascii="Cambria Math" w:hAnsi="Cambria Math"/>
                      <w:b/>
                      <w:bCs/>
                      <w:i/>
                      <w:sz w:val="20"/>
                      <w:szCs w:val="20"/>
                    </w:rPr>
                  </m:ctrlPr>
                </m:fPr>
                <m:num>
                  <m:sSub>
                    <m:sSubPr>
                      <m:ctrlPr>
                        <w:rPr>
                          <w:rFonts w:ascii="Cambria Math" w:hAnsi="Cambria Math"/>
                          <w:b/>
                          <w:bCs/>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NOM</m:t>
                      </m:r>
                    </m:sub>
                  </m:sSub>
                </m:num>
                <m:den>
                  <m:r>
                    <m:rPr>
                      <m:sty m:val="bi"/>
                    </m:rPr>
                    <w:rPr>
                      <w:rFonts w:ascii="Cambria Math" w:hAnsi="Cambria Math"/>
                      <w:sz w:val="20"/>
                      <w:szCs w:val="20"/>
                    </w:rPr>
                    <m:t>μ</m:t>
                  </m:r>
                  <m:d>
                    <m:dPr>
                      <m:ctrlPr>
                        <w:rPr>
                          <w:rFonts w:ascii="Cambria Math" w:hAnsi="Cambria Math"/>
                          <w:b/>
                          <w:bCs/>
                          <w:i/>
                          <w:sz w:val="20"/>
                          <w:szCs w:val="20"/>
                        </w:rPr>
                      </m:ctrlPr>
                    </m:dPr>
                    <m:e>
                      <m:r>
                        <m:rPr>
                          <m:sty m:val="bi"/>
                        </m:rPr>
                        <w:rPr>
                          <w:rFonts w:ascii="Cambria Math" w:hAnsi="Cambria Math"/>
                          <w:sz w:val="20"/>
                          <w:szCs w:val="20"/>
                        </w:rPr>
                        <m:t>BO,x</m:t>
                      </m:r>
                    </m:e>
                  </m:d>
                </m:den>
              </m:f>
            </m:e>
          </m:d>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max</m:t>
              </m:r>
            </m:sub>
          </m:sSub>
        </m:oMath>
      </m:oMathPara>
    </w:p>
    <w:p w14:paraId="34BA3B28" w14:textId="1E63A54B" w:rsidR="006D4B52" w:rsidRPr="00933218" w:rsidRDefault="00555DB2" w:rsidP="00747053">
      <w:pPr>
        <w:jc w:val="center"/>
        <w:rPr>
          <w:rFonts w:eastAsiaTheme="minorEastAsia"/>
          <w:b/>
          <w:bCs/>
          <w:sz w:val="20"/>
          <w:szCs w:val="20"/>
        </w:rPr>
      </w:pPr>
      <m:oMathPara>
        <m:oMath>
          <m:r>
            <m:rPr>
              <m:sty m:val="bi"/>
            </m:rPr>
            <w:rPr>
              <w:rFonts w:ascii="Cambria Math" w:hAnsi="Cambria Math"/>
              <w:sz w:val="20"/>
              <w:szCs w:val="20"/>
            </w:rPr>
            <m:t>μ</m:t>
          </m:r>
          <m:d>
            <m:dPr>
              <m:ctrlPr>
                <w:rPr>
                  <w:rFonts w:ascii="Cambria Math" w:hAnsi="Cambria Math"/>
                  <w:b/>
                  <w:bCs/>
                  <w:i/>
                  <w:sz w:val="20"/>
                  <w:szCs w:val="20"/>
                </w:rPr>
              </m:ctrlPr>
            </m:dPr>
            <m:e>
              <m:r>
                <m:rPr>
                  <m:sty m:val="bi"/>
                </m:rPr>
                <w:rPr>
                  <w:rFonts w:ascii="Cambria Math" w:hAnsi="Cambria Math"/>
                  <w:sz w:val="20"/>
                  <w:szCs w:val="20"/>
                </w:rPr>
                <m:t>BO,x</m:t>
              </m:r>
            </m:e>
          </m:d>
          <m:r>
            <m:rPr>
              <m:sty m:val="bi"/>
            </m:rPr>
            <w:rPr>
              <w:rFonts w:ascii="Cambria Math" w:hAnsi="Cambria Math"/>
              <w:sz w:val="20"/>
              <w:szCs w:val="20"/>
            </w:rPr>
            <m:t>=α-β(B</m:t>
          </m:r>
          <m:r>
            <m:rPr>
              <m:sty m:val="b"/>
            </m:rPr>
            <w:rPr>
              <w:rFonts w:ascii="Cambria Math" w:hAnsi="Cambria Math"/>
              <w:sz w:val="20"/>
              <w:szCs w:val="20"/>
              <w:lang w:val="sv-SE"/>
            </w:rPr>
            <m:t>O–10log</m:t>
          </m:r>
          <m:r>
            <m:rPr>
              <m:sty m:val="b"/>
            </m:rPr>
            <w:rPr>
              <w:rFonts w:ascii="Cambria Math" w:hAnsi="Cambria Math"/>
              <w:sz w:val="20"/>
              <w:szCs w:val="20"/>
              <w:vertAlign w:val="subscript"/>
              <w:lang w:val="sv-SE"/>
            </w:rPr>
            <m:t>10</m:t>
          </m:r>
          <m:r>
            <m:rPr>
              <m:sty m:val="b"/>
            </m:rPr>
            <w:rPr>
              <w:rFonts w:ascii="Cambria Math" w:hAnsi="Cambria Math"/>
              <w:sz w:val="20"/>
              <w:szCs w:val="20"/>
              <w:lang w:val="sv-SE"/>
            </w:rPr>
            <m:t>(</m:t>
          </m:r>
          <m:r>
            <m:rPr>
              <m:sty m:val="bi"/>
            </m:rPr>
            <w:rPr>
              <w:rFonts w:ascii="Cambria Math" w:hAnsi="Cambria Math"/>
              <w:sz w:val="20"/>
              <w:szCs w:val="20"/>
            </w:rPr>
            <m:t>x</m:t>
          </m:r>
          <m:r>
            <m:rPr>
              <m:sty m:val="b"/>
            </m:rPr>
            <w:rPr>
              <w:rFonts w:ascii="Cambria Math" w:hAnsi="Cambria Math"/>
              <w:sz w:val="20"/>
              <w:szCs w:val="20"/>
              <w:lang w:val="sv-SE"/>
            </w:rPr>
            <m:t>)</m:t>
          </m:r>
          <m:r>
            <m:rPr>
              <m:sty m:val="bi"/>
            </m:rPr>
            <w:rPr>
              <w:rFonts w:ascii="Cambria Math" w:hAnsi="Cambria Math"/>
              <w:sz w:val="20"/>
              <w:szCs w:val="20"/>
            </w:rPr>
            <m:t>)</m:t>
          </m:r>
        </m:oMath>
      </m:oMathPara>
    </w:p>
    <w:p w14:paraId="63B6B28A" w14:textId="1B689F62" w:rsidR="00447CDF" w:rsidRPr="00933218" w:rsidRDefault="00447CDF" w:rsidP="00933218">
      <w:pPr>
        <w:jc w:val="center"/>
        <w:rPr>
          <w:rFonts w:eastAsiaTheme="minorEastAsia"/>
          <w:b/>
          <w:bCs/>
          <w:sz w:val="20"/>
          <w:szCs w:val="20"/>
        </w:rPr>
      </w:pPr>
    </w:p>
    <w:p w14:paraId="406B080B" w14:textId="4315B583" w:rsidR="006D4B52" w:rsidRDefault="001455BF" w:rsidP="00CD6327">
      <w:pPr>
        <w:rPr>
          <w:rFonts w:eastAsiaTheme="minorEastAsia"/>
          <w:b/>
          <w:i/>
        </w:rPr>
      </w:pPr>
      <w:r w:rsidRPr="00933218">
        <w:rPr>
          <w:rFonts w:eastAsiaTheme="minorEastAsia"/>
          <w:b/>
          <w:bCs/>
          <w:iCs/>
          <w:sz w:val="20"/>
          <w:szCs w:val="20"/>
        </w:rPr>
        <w:t>where</w:t>
      </w:r>
      <m:oMath>
        <m:r>
          <m:rPr>
            <m:sty m:val="bi"/>
          </m:rPr>
          <w:rPr>
            <w:rFonts w:ascii="Cambria Math" w:hAnsi="Cambria Math"/>
            <w:sz w:val="20"/>
            <w:szCs w:val="20"/>
          </w:rPr>
          <m:t xml:space="preserve"> θ</m:t>
        </m:r>
      </m:oMath>
      <w:r w:rsidR="006D4B52" w:rsidRPr="00933218">
        <w:rPr>
          <w:rFonts w:eastAsiaTheme="minorEastAsia"/>
          <w:b/>
          <w:bCs/>
          <w:i/>
          <w:iCs/>
          <w:sz w:val="20"/>
          <w:szCs w:val="20"/>
        </w:rPr>
        <w:t xml:space="preserve"> = [3</w:t>
      </w:r>
      <w:r w:rsidR="003438B7" w:rsidRPr="00933218">
        <w:rPr>
          <w:rFonts w:eastAsiaTheme="minorEastAsia"/>
          <w:b/>
          <w:bCs/>
          <w:i/>
          <w:iCs/>
          <w:sz w:val="20"/>
          <w:szCs w:val="20"/>
        </w:rPr>
        <w:t>0</w:t>
      </w:r>
      <w:r w:rsidR="006D4B52" w:rsidRPr="00933218">
        <w:rPr>
          <w:rFonts w:eastAsiaTheme="minorEastAsia"/>
          <w:b/>
          <w:bCs/>
          <w:i/>
          <w:iCs/>
          <w:sz w:val="20"/>
          <w:szCs w:val="20"/>
        </w:rPr>
        <w:t>%]</w:t>
      </w:r>
      <w:r w:rsidR="00447CDF" w:rsidRPr="00933218">
        <w:rPr>
          <w:rFonts w:eastAsiaTheme="minorEastAsia"/>
          <w:b/>
          <w:bCs/>
          <w:i/>
          <w:iCs/>
          <w:sz w:val="20"/>
          <w:szCs w:val="20"/>
        </w:rPr>
        <w:t xml:space="preserve">. </w:t>
      </w:r>
      <m:oMath>
        <m:r>
          <m:rPr>
            <m:sty m:val="bi"/>
          </m:rPr>
          <w:rPr>
            <w:rFonts w:ascii="Cambria Math" w:hAnsi="Cambria Math"/>
            <w:sz w:val="20"/>
            <w:szCs w:val="20"/>
          </w:rPr>
          <m:t>α, β</m:t>
        </m:r>
      </m:oMath>
      <w:r w:rsidR="00483F2B" w:rsidRPr="00933218">
        <w:rPr>
          <w:rFonts w:eastAsiaTheme="minorEastAsia"/>
          <w:b/>
          <w:bCs/>
          <w:i/>
          <w:iCs/>
          <w:sz w:val="20"/>
          <w:szCs w:val="20"/>
        </w:rPr>
        <w:t xml:space="preserve"> </w:t>
      </w:r>
      <w:r w:rsidR="00AF734B" w:rsidRPr="00933218">
        <w:rPr>
          <w:rFonts w:eastAsiaTheme="minorEastAsia"/>
          <w:b/>
          <w:bCs/>
          <w:i/>
          <w:iCs/>
          <w:sz w:val="20"/>
          <w:szCs w:val="20"/>
        </w:rPr>
        <w:t xml:space="preserve">and </w:t>
      </w:r>
      <m:oMath>
        <m:sSub>
          <m:sSubPr>
            <m:ctrlPr>
              <w:rPr>
                <w:rFonts w:ascii="Cambria Math" w:hAnsi="Cambria Math"/>
                <w:b/>
                <w:bCs/>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NOM</m:t>
            </m:r>
          </m:sub>
        </m:sSub>
        <m:r>
          <m:rPr>
            <m:sty m:val="bi"/>
          </m:rPr>
          <w:rPr>
            <w:rFonts w:ascii="Cambria Math" w:hAnsi="Cambria Math"/>
            <w:sz w:val="20"/>
            <w:szCs w:val="20"/>
          </w:rPr>
          <m:t xml:space="preserve"> </m:t>
        </m:r>
      </m:oMath>
      <w:r w:rsidR="00A8392C" w:rsidRPr="00933218">
        <w:rPr>
          <w:rFonts w:eastAsiaTheme="minorEastAsia"/>
          <w:b/>
          <w:bCs/>
          <w:i/>
          <w:iCs/>
          <w:sz w:val="20"/>
          <w:szCs w:val="20"/>
        </w:rPr>
        <w:t xml:space="preserve">are </w:t>
      </w:r>
      <w:r w:rsidR="00483F2B" w:rsidRPr="00933218">
        <w:rPr>
          <w:rFonts w:eastAsiaTheme="minorEastAsia"/>
          <w:b/>
          <w:bCs/>
          <w:i/>
          <w:iCs/>
          <w:sz w:val="20"/>
          <w:szCs w:val="20"/>
        </w:rPr>
        <w:t>provided in</w:t>
      </w:r>
      <w:r w:rsidR="006D4B52" w:rsidRPr="00933218">
        <w:rPr>
          <w:rFonts w:eastAsiaTheme="minorEastAsia"/>
          <w:b/>
          <w:bCs/>
          <w:i/>
          <w:iCs/>
          <w:sz w:val="20"/>
          <w:szCs w:val="20"/>
        </w:rPr>
        <w:t xml:space="preserve"> </w:t>
      </w:r>
      <w:r w:rsidR="006D4B52" w:rsidRPr="00933218">
        <w:rPr>
          <w:b/>
          <w:bCs/>
          <w:i/>
          <w:iCs/>
          <w:sz w:val="20"/>
          <w:szCs w:val="20"/>
        </w:rPr>
        <w:fldChar w:fldCharType="begin"/>
      </w:r>
      <w:r w:rsidR="006D4B52" w:rsidRPr="00933218">
        <w:rPr>
          <w:b/>
          <w:bCs/>
          <w:i/>
          <w:iCs/>
          <w:sz w:val="20"/>
          <w:szCs w:val="20"/>
        </w:rPr>
        <w:instrText xml:space="preserve"> REF _Ref111134611 \h  \* MERGEFORMAT </w:instrText>
      </w:r>
      <w:r w:rsidR="006D4B52" w:rsidRPr="00933218">
        <w:rPr>
          <w:b/>
          <w:bCs/>
          <w:i/>
          <w:iCs/>
          <w:sz w:val="20"/>
          <w:szCs w:val="20"/>
        </w:rPr>
      </w:r>
      <w:r w:rsidR="006D4B52" w:rsidRPr="00933218">
        <w:rPr>
          <w:b/>
          <w:bCs/>
          <w:i/>
          <w:iCs/>
          <w:sz w:val="20"/>
          <w:szCs w:val="20"/>
        </w:rPr>
        <w:fldChar w:fldCharType="separate"/>
      </w:r>
      <w:r w:rsidR="00C76EA7" w:rsidRPr="00933218">
        <w:rPr>
          <w:b/>
          <w:bCs/>
          <w:i/>
          <w:iCs/>
          <w:sz w:val="20"/>
          <w:szCs w:val="20"/>
        </w:rPr>
        <w:t>Table 5</w:t>
      </w:r>
      <w:r w:rsidR="006D4B52" w:rsidRPr="00933218">
        <w:rPr>
          <w:b/>
          <w:bCs/>
          <w:i/>
          <w:iCs/>
          <w:sz w:val="20"/>
          <w:szCs w:val="20"/>
        </w:rPr>
        <w:fldChar w:fldCharType="end"/>
      </w:r>
      <w:r w:rsidR="00AF734B" w:rsidRPr="00933218">
        <w:rPr>
          <w:b/>
          <w:bCs/>
          <w:i/>
          <w:iCs/>
          <w:sz w:val="20"/>
          <w:szCs w:val="20"/>
        </w:rPr>
        <w:t>.</w:t>
      </w:r>
      <w:r w:rsidR="00E9501F" w:rsidRPr="00933218">
        <w:rPr>
          <w:b/>
          <w:bCs/>
          <w:i/>
          <w:iCs/>
          <w:sz w:val="20"/>
          <w:szCs w:val="20"/>
        </w:rPr>
        <w:t xml:space="preserve"> </w:t>
      </w:r>
      <m:oMath>
        <m:r>
          <m:rPr>
            <m:sty m:val="bi"/>
          </m:rPr>
          <w:rPr>
            <w:rFonts w:ascii="Cambria Math" w:hAnsi="Cambria Math"/>
            <w:sz w:val="20"/>
            <w:szCs w:val="20"/>
          </w:rPr>
          <m:t>B</m:t>
        </m:r>
        <m:r>
          <m:rPr>
            <m:sty m:val="bi"/>
          </m:rPr>
          <w:rPr>
            <w:rFonts w:ascii="Cambria Math" w:hAnsi="Cambria Math"/>
            <w:sz w:val="20"/>
            <w:szCs w:val="20"/>
            <w:lang w:val="sv-SE"/>
          </w:rPr>
          <m:t>O</m:t>
        </m:r>
        <m:r>
          <m:rPr>
            <m:sty m:val="bi"/>
          </m:rPr>
          <w:rPr>
            <w:rFonts w:ascii="Cambria Math" w:hAnsi="Cambria Math"/>
            <w:sz w:val="20"/>
            <w:szCs w:val="20"/>
          </w:rPr>
          <m:t>=</m:t>
        </m:r>
        <m:f>
          <m:fPr>
            <m:ctrlPr>
              <w:rPr>
                <w:rFonts w:ascii="Cambria Math" w:hAnsi="Cambria Math"/>
                <w:b/>
                <w:bCs/>
                <w:i/>
                <w:sz w:val="20"/>
                <w:szCs w:val="20"/>
                <w:lang w:val="sv-SE"/>
              </w:rPr>
            </m:ctrlPr>
          </m:fPr>
          <m:num>
            <m:r>
              <m:rPr>
                <m:sty m:val="bi"/>
              </m:rPr>
              <w:rPr>
                <w:rFonts w:ascii="Cambria Math" w:hAnsi="Cambria Math"/>
                <w:sz w:val="20"/>
                <w:szCs w:val="20"/>
                <w:lang w:val="sv-SE"/>
              </w:rPr>
              <m:t>α</m:t>
            </m:r>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NOM</m:t>
                </m:r>
              </m:sub>
            </m:sSub>
          </m:num>
          <m:den>
            <m:r>
              <m:rPr>
                <m:sty m:val="bi"/>
              </m:rPr>
              <w:rPr>
                <w:rFonts w:ascii="Cambria Math" w:hAnsi="Cambria Math"/>
                <w:sz w:val="20"/>
                <w:szCs w:val="20"/>
                <w:lang w:val="sv-SE"/>
              </w:rPr>
              <m:t>β</m:t>
            </m:r>
          </m:den>
        </m:f>
      </m:oMath>
      <w:r w:rsidR="00E9501F" w:rsidRPr="00933218">
        <w:rPr>
          <w:b/>
          <w:bCs/>
          <w:i/>
          <w:sz w:val="20"/>
          <w:szCs w:val="20"/>
        </w:rPr>
        <w:t xml:space="preserve"> </w:t>
      </w:r>
      <w:r w:rsidR="00CE59CD">
        <w:rPr>
          <w:b/>
          <w:bCs/>
          <w:i/>
          <w:sz w:val="20"/>
          <w:szCs w:val="20"/>
        </w:rPr>
        <w:t>when x = 1.</w:t>
      </w:r>
    </w:p>
    <w:p w14:paraId="6B59C432" w14:textId="77777777" w:rsidR="00A61DBB" w:rsidRPr="00A61DBB" w:rsidRDefault="00A61DBB" w:rsidP="00CD6327">
      <w:pPr>
        <w:rPr>
          <w:rFonts w:eastAsiaTheme="minorEastAsia"/>
          <w:b/>
          <w:i/>
          <w:sz w:val="12"/>
          <w:szCs w:val="12"/>
        </w:rPr>
      </w:pPr>
    </w:p>
    <w:p w14:paraId="2F481F4A" w14:textId="36CC6848" w:rsidR="005F3A34" w:rsidRPr="00DF65F6" w:rsidRDefault="00DB63E8" w:rsidP="00DF65F6">
      <w:pPr>
        <w:spacing w:after="120"/>
        <w:rPr>
          <w:sz w:val="20"/>
          <w:szCs w:val="20"/>
        </w:rPr>
      </w:pPr>
      <w:r>
        <w:rPr>
          <w:sz w:val="20"/>
          <w:szCs w:val="20"/>
        </w:rPr>
        <w:t xml:space="preserve">Different from </w:t>
      </w:r>
      <w:r w:rsidR="0068319C">
        <w:rPr>
          <w:sz w:val="20"/>
          <w:szCs w:val="20"/>
        </w:rPr>
        <w:t xml:space="preserve">the downlink transmission, </w:t>
      </w:r>
      <w:r w:rsidR="001A4065">
        <w:rPr>
          <w:sz w:val="20"/>
          <w:szCs w:val="20"/>
        </w:rPr>
        <w:t>impact of LNAs on uplink reception is much smaller than the impact of PAs on downlink transmission. Hence, it should be fine to apply a similar approach as BWP bandwidth scaling as done in UE power evaluation.</w:t>
      </w:r>
      <w:r w:rsidR="00F8201C">
        <w:rPr>
          <w:sz w:val="20"/>
          <w:szCs w:val="20"/>
        </w:rPr>
        <w:t xml:space="preserve"> </w:t>
      </w:r>
      <w:r w:rsidR="00F8201C" w:rsidRPr="0077282E">
        <w:rPr>
          <w:bCs/>
          <w:iCs/>
          <w:sz w:val="20"/>
          <w:szCs w:val="20"/>
        </w:rPr>
        <w:fldChar w:fldCharType="begin"/>
      </w:r>
      <w:r w:rsidR="00F8201C" w:rsidRPr="0077282E">
        <w:rPr>
          <w:bCs/>
          <w:iCs/>
          <w:sz w:val="20"/>
          <w:szCs w:val="20"/>
        </w:rPr>
        <w:instrText xml:space="preserve"> REF _Ref111134923 \h  \* MERGEFORMAT </w:instrText>
      </w:r>
      <w:r w:rsidR="00F8201C" w:rsidRPr="0077282E">
        <w:rPr>
          <w:bCs/>
          <w:iCs/>
          <w:sz w:val="20"/>
          <w:szCs w:val="20"/>
        </w:rPr>
      </w:r>
      <w:r w:rsidR="00F8201C" w:rsidRPr="0077282E">
        <w:rPr>
          <w:bCs/>
          <w:iCs/>
          <w:sz w:val="20"/>
          <w:szCs w:val="20"/>
        </w:rPr>
        <w:fldChar w:fldCharType="separate"/>
      </w:r>
      <w:r w:rsidR="00C76EA7" w:rsidRPr="00933218">
        <w:rPr>
          <w:bCs/>
          <w:iCs/>
          <w:sz w:val="20"/>
          <w:szCs w:val="20"/>
        </w:rPr>
        <w:t>Table 6</w:t>
      </w:r>
      <w:r w:rsidR="00F8201C" w:rsidRPr="0077282E">
        <w:rPr>
          <w:bCs/>
          <w:iCs/>
          <w:sz w:val="20"/>
          <w:szCs w:val="20"/>
        </w:rPr>
        <w:fldChar w:fldCharType="end"/>
      </w:r>
      <w:r w:rsidR="00F8201C" w:rsidRPr="0077282E">
        <w:rPr>
          <w:bCs/>
          <w:iCs/>
          <w:sz w:val="20"/>
          <w:szCs w:val="20"/>
        </w:rPr>
        <w:t xml:space="preserve">  </w:t>
      </w:r>
      <w:r w:rsidR="00F8201C">
        <w:rPr>
          <w:bCs/>
          <w:iCs/>
          <w:sz w:val="20"/>
          <w:szCs w:val="20"/>
        </w:rPr>
        <w:t xml:space="preserve">provide our view on scaling for </w:t>
      </w:r>
      <w:r w:rsidR="00FA3831">
        <w:rPr>
          <w:bCs/>
          <w:iCs/>
          <w:sz w:val="20"/>
          <w:szCs w:val="20"/>
        </w:rPr>
        <w:t xml:space="preserve">reception bandwidth, CA, </w:t>
      </w:r>
      <w:proofErr w:type="spellStart"/>
      <w:r w:rsidR="00FA3831">
        <w:rPr>
          <w:bCs/>
          <w:iCs/>
          <w:sz w:val="20"/>
          <w:szCs w:val="20"/>
        </w:rPr>
        <w:t>TxRU</w:t>
      </w:r>
      <w:proofErr w:type="spellEnd"/>
      <w:r w:rsidR="00FA3831">
        <w:rPr>
          <w:bCs/>
          <w:iCs/>
          <w:sz w:val="20"/>
          <w:szCs w:val="20"/>
        </w:rPr>
        <w:t xml:space="preserve"> and TR</w:t>
      </w:r>
      <w:r w:rsidR="002A3C9D">
        <w:rPr>
          <w:bCs/>
          <w:iCs/>
          <w:sz w:val="20"/>
          <w:szCs w:val="20"/>
        </w:rPr>
        <w:t>P</w:t>
      </w:r>
      <w:r w:rsidR="002A3C9D">
        <w:rPr>
          <w:bCs/>
          <w:iCs/>
          <w:sz w:val="20"/>
          <w:szCs w:val="20"/>
          <w:lang w:eastAsia="en-US"/>
        </w:rPr>
        <w:t>.</w:t>
      </w:r>
    </w:p>
    <w:p w14:paraId="331F8983" w14:textId="77777777" w:rsidR="00F37B47" w:rsidRDefault="00F37B47">
      <w:pPr>
        <w:rPr>
          <w:b/>
          <w:i/>
          <w:color w:val="000000" w:themeColor="text1"/>
          <w:sz w:val="20"/>
          <w:szCs w:val="20"/>
          <w:lang w:val="en-GB"/>
        </w:rPr>
      </w:pPr>
    </w:p>
    <w:p w14:paraId="08C82BC7" w14:textId="7CE4E6E1" w:rsidR="00E63008" w:rsidRDefault="00E63008" w:rsidP="00E63008">
      <w:pPr>
        <w:pStyle w:val="Caption"/>
        <w:jc w:val="center"/>
        <w:rPr>
          <w:sz w:val="20"/>
          <w:szCs w:val="20"/>
        </w:rPr>
      </w:pPr>
      <w:bookmarkStart w:id="10" w:name="_Ref111134923"/>
      <w:r>
        <w:t xml:space="preserve">Table </w:t>
      </w:r>
      <w:r>
        <w:fldChar w:fldCharType="begin"/>
      </w:r>
      <w:r>
        <w:instrText xml:space="preserve"> SEQ Table \* ARABIC </w:instrText>
      </w:r>
      <w:r>
        <w:fldChar w:fldCharType="separate"/>
      </w:r>
      <w:r w:rsidR="00C76EA7">
        <w:rPr>
          <w:noProof/>
        </w:rPr>
        <w:t>6</w:t>
      </w:r>
      <w:r>
        <w:fldChar w:fldCharType="end"/>
      </w:r>
      <w:bookmarkEnd w:id="10"/>
      <w:r>
        <w:t xml:space="preserve">: </w:t>
      </w:r>
      <w:r w:rsidR="009844AE">
        <w:t>BS power consumption scaling for FR1</w:t>
      </w:r>
    </w:p>
    <w:tbl>
      <w:tblPr>
        <w:tblW w:w="9083" w:type="dxa"/>
        <w:tblCellMar>
          <w:left w:w="0" w:type="dxa"/>
          <w:right w:w="0" w:type="dxa"/>
        </w:tblCellMar>
        <w:tblLook w:val="0420" w:firstRow="1" w:lastRow="0" w:firstColumn="0" w:lastColumn="0" w:noHBand="0" w:noVBand="1"/>
      </w:tblPr>
      <w:tblGrid>
        <w:gridCol w:w="2970"/>
        <w:gridCol w:w="6113"/>
      </w:tblGrid>
      <w:tr w:rsidR="00952FB8" w:rsidRPr="0043329F" w14:paraId="00873BB1" w14:textId="77777777" w:rsidTr="00933218">
        <w:trPr>
          <w:trHeight w:val="218"/>
        </w:trPr>
        <w:tc>
          <w:tcPr>
            <w:tcW w:w="29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5DE2A7D" w14:textId="059D64B7" w:rsidR="00952FB8" w:rsidRPr="0043329F" w:rsidRDefault="00952FB8" w:rsidP="00CD33DA">
            <w:pPr>
              <w:pStyle w:val="TAH"/>
              <w:rPr>
                <w:rFonts w:ascii="Times New Roman" w:hAnsi="Times New Roman"/>
                <w:sz w:val="20"/>
              </w:rPr>
            </w:pPr>
            <w:r w:rsidRPr="0043329F">
              <w:rPr>
                <w:rFonts w:ascii="Times New Roman" w:hAnsi="Times New Roman"/>
                <w:sz w:val="20"/>
              </w:rPr>
              <w:t>Scaling for FR1</w:t>
            </w:r>
          </w:p>
        </w:tc>
        <w:tc>
          <w:tcPr>
            <w:tcW w:w="611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7109F5B" w14:textId="77777777" w:rsidR="00952FB8" w:rsidRPr="0043329F" w:rsidRDefault="00952FB8" w:rsidP="00CD33DA">
            <w:pPr>
              <w:pStyle w:val="TAH"/>
              <w:rPr>
                <w:rFonts w:ascii="Times New Roman" w:hAnsi="Times New Roman"/>
                <w:sz w:val="20"/>
              </w:rPr>
            </w:pPr>
            <w:r w:rsidRPr="0043329F">
              <w:rPr>
                <w:rFonts w:ascii="Times New Roman" w:hAnsi="Times New Roman"/>
                <w:sz w:val="20"/>
              </w:rPr>
              <w:t>Proposal</w:t>
            </w:r>
          </w:p>
        </w:tc>
      </w:tr>
      <w:tr w:rsidR="00952FB8" w:rsidRPr="0043329F" w14:paraId="5267C445" w14:textId="77777777" w:rsidTr="00933218">
        <w:trPr>
          <w:trHeight w:val="8"/>
        </w:trPr>
        <w:tc>
          <w:tcPr>
            <w:tcW w:w="29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60C763" w14:textId="70600F01" w:rsidR="00952FB8" w:rsidRPr="0043329F" w:rsidRDefault="00952FB8" w:rsidP="00CD33DA">
            <w:pPr>
              <w:pStyle w:val="TAL"/>
              <w:rPr>
                <w:rFonts w:ascii="Times New Roman" w:hAnsi="Times New Roman"/>
                <w:sz w:val="20"/>
              </w:rPr>
            </w:pPr>
            <w:r w:rsidRPr="0043329F">
              <w:rPr>
                <w:rFonts w:ascii="Times New Roman" w:hAnsi="Times New Roman"/>
                <w:sz w:val="20"/>
              </w:rPr>
              <w:t>Reception bandwidth (UL)</w:t>
            </w:r>
          </w:p>
        </w:tc>
        <w:tc>
          <w:tcPr>
            <w:tcW w:w="611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4A58FA" w14:textId="49A6CB41" w:rsidR="00952FB8" w:rsidRPr="0043329F" w:rsidRDefault="00952FB8" w:rsidP="00CD33DA">
            <w:pPr>
              <w:pStyle w:val="TAL"/>
              <w:rPr>
                <w:rFonts w:ascii="Times New Roman" w:hAnsi="Times New Roman"/>
                <w:sz w:val="20"/>
              </w:rPr>
            </w:pPr>
            <w:r w:rsidRPr="0043329F">
              <w:rPr>
                <w:rFonts w:ascii="Times New Roman" w:hAnsi="Times New Roman"/>
                <w:sz w:val="20"/>
              </w:rPr>
              <w:t xml:space="preserve">Scaling of X MHz = [0.8] + [0.2] * (X </w:t>
            </w:r>
            <w:r>
              <w:rPr>
                <w:rFonts w:ascii="Times New Roman" w:hAnsi="Times New Roman"/>
                <w:sz w:val="20"/>
              </w:rPr>
              <w:t>–</w:t>
            </w:r>
            <w:r w:rsidRPr="0043329F">
              <w:rPr>
                <w:rFonts w:ascii="Times New Roman" w:hAnsi="Times New Roman"/>
                <w:sz w:val="20"/>
              </w:rPr>
              <w:t xml:space="preserve"> 20) / 80. Linear interpolation for intermediate bandwidths. Valid only for X = 10, 20, 40, 80, and 100.</w:t>
            </w:r>
          </w:p>
        </w:tc>
      </w:tr>
      <w:tr w:rsidR="00952FB8" w:rsidRPr="0043329F" w14:paraId="0305692B" w14:textId="77777777" w:rsidTr="00933218">
        <w:trPr>
          <w:trHeight w:val="8"/>
        </w:trPr>
        <w:tc>
          <w:tcPr>
            <w:tcW w:w="29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E17F21" w14:textId="3DE955F0" w:rsidR="00952FB8" w:rsidRPr="0043329F" w:rsidRDefault="00952FB8" w:rsidP="00CD33DA">
            <w:pPr>
              <w:pStyle w:val="TAL"/>
              <w:rPr>
                <w:rFonts w:ascii="Times New Roman" w:hAnsi="Times New Roman"/>
                <w:sz w:val="20"/>
              </w:rPr>
            </w:pPr>
            <w:r w:rsidRPr="0043329F">
              <w:rPr>
                <w:rFonts w:ascii="Times New Roman" w:hAnsi="Times New Roman"/>
                <w:sz w:val="20"/>
              </w:rPr>
              <w:t>CA (UL/DL)</w:t>
            </w:r>
          </w:p>
        </w:tc>
        <w:tc>
          <w:tcPr>
            <w:tcW w:w="611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2D6FCB0" w14:textId="4A8F8344" w:rsidR="00952FB8" w:rsidRPr="0043329F" w:rsidRDefault="00952FB8" w:rsidP="00CD33DA">
            <w:pPr>
              <w:pStyle w:val="TAL"/>
              <w:rPr>
                <w:rFonts w:ascii="Times New Roman" w:hAnsi="Times New Roman"/>
                <w:sz w:val="20"/>
              </w:rPr>
            </w:pPr>
            <w:r w:rsidRPr="0043329F">
              <w:rPr>
                <w:rFonts w:ascii="Times New Roman" w:hAnsi="Times New Roman"/>
                <w:sz w:val="20"/>
              </w:rPr>
              <w:t>2CC is 1.7x1CC</w:t>
            </w:r>
          </w:p>
          <w:p w14:paraId="14E0FE62" w14:textId="77777777" w:rsidR="00952FB8" w:rsidRDefault="00952FB8" w:rsidP="00CD33DA">
            <w:pPr>
              <w:pStyle w:val="TAL"/>
              <w:rPr>
                <w:rFonts w:ascii="Times New Roman" w:hAnsi="Times New Roman"/>
                <w:sz w:val="20"/>
              </w:rPr>
            </w:pPr>
            <w:r w:rsidRPr="0043329F">
              <w:rPr>
                <w:rFonts w:ascii="Times New Roman" w:hAnsi="Times New Roman"/>
                <w:sz w:val="20"/>
              </w:rPr>
              <w:t>4CC is 3.4x1CC (i.e., 2x 2CC)</w:t>
            </w:r>
          </w:p>
          <w:p w14:paraId="33F71B2D" w14:textId="1ED04B11" w:rsidR="00952FB8" w:rsidRPr="0043329F" w:rsidRDefault="00952FB8" w:rsidP="00CD33DA">
            <w:pPr>
              <w:pStyle w:val="TAL"/>
              <w:rPr>
                <w:rFonts w:ascii="Times New Roman" w:hAnsi="Times New Roman"/>
                <w:sz w:val="20"/>
              </w:rPr>
            </w:pPr>
            <w:r>
              <w:rPr>
                <w:rFonts w:ascii="Times New Roman" w:hAnsi="Times New Roman"/>
                <w:sz w:val="20"/>
              </w:rPr>
              <w:t>Note: the scaling is applied when there is fully overlapping transmissions in CCs or fully overlapping reception in CCs.</w:t>
            </w:r>
          </w:p>
        </w:tc>
      </w:tr>
      <w:tr w:rsidR="00952FB8" w:rsidRPr="0043329F" w14:paraId="3E424D8B" w14:textId="77777777" w:rsidTr="00933218">
        <w:trPr>
          <w:trHeight w:val="8"/>
        </w:trPr>
        <w:tc>
          <w:tcPr>
            <w:tcW w:w="29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A955CC1" w14:textId="27A186B0" w:rsidR="00952FB8" w:rsidRPr="0043329F" w:rsidRDefault="00952FB8" w:rsidP="00CD33DA">
            <w:pPr>
              <w:pStyle w:val="TAL"/>
              <w:rPr>
                <w:rFonts w:ascii="Times New Roman" w:hAnsi="Times New Roman"/>
                <w:sz w:val="20"/>
              </w:rPr>
            </w:pPr>
            <w:proofErr w:type="spellStart"/>
            <w:r w:rsidRPr="0043329F">
              <w:rPr>
                <w:rFonts w:ascii="Times New Roman" w:hAnsi="Times New Roman"/>
                <w:sz w:val="20"/>
              </w:rPr>
              <w:t>TxRU</w:t>
            </w:r>
            <w:proofErr w:type="spellEnd"/>
          </w:p>
        </w:tc>
        <w:tc>
          <w:tcPr>
            <w:tcW w:w="611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4F5FA57" w14:textId="06383106" w:rsidR="00952FB8" w:rsidRPr="0043329F" w:rsidRDefault="00952FB8" w:rsidP="00CD33DA">
            <w:pPr>
              <w:pStyle w:val="TAL"/>
              <w:rPr>
                <w:rFonts w:ascii="Times New Roman" w:hAnsi="Times New Roman"/>
                <w:sz w:val="20"/>
              </w:rPr>
            </w:pPr>
            <w:r w:rsidRPr="0043329F">
              <w:rPr>
                <w:rFonts w:ascii="Times New Roman" w:hAnsi="Times New Roman"/>
                <w:sz w:val="20"/>
              </w:rPr>
              <w:t xml:space="preserve">Scaling of X active </w:t>
            </w:r>
            <w:proofErr w:type="spellStart"/>
            <w:r w:rsidRPr="0043329F">
              <w:rPr>
                <w:rFonts w:ascii="Times New Roman" w:hAnsi="Times New Roman"/>
                <w:sz w:val="20"/>
              </w:rPr>
              <w:t>TxRU</w:t>
            </w:r>
            <w:proofErr w:type="spellEnd"/>
            <w:r w:rsidRPr="0043329F">
              <w:rPr>
                <w:rFonts w:ascii="Times New Roman" w:hAnsi="Times New Roman"/>
                <w:sz w:val="20"/>
              </w:rPr>
              <w:t xml:space="preserve"> is [0.1] + [0.9] * X/N where N is the total number of </w:t>
            </w:r>
            <w:proofErr w:type="spellStart"/>
            <w:r w:rsidRPr="0043329F">
              <w:rPr>
                <w:rFonts w:ascii="Times New Roman" w:hAnsi="Times New Roman"/>
                <w:sz w:val="20"/>
              </w:rPr>
              <w:t>TxRUs</w:t>
            </w:r>
            <w:proofErr w:type="spellEnd"/>
            <w:r w:rsidRPr="0043329F">
              <w:rPr>
                <w:rFonts w:ascii="Times New Roman" w:hAnsi="Times New Roman"/>
                <w:sz w:val="20"/>
              </w:rPr>
              <w:t xml:space="preserve"> in the reference configuration (N = 64 for Set 1 FR1 and 32 for Set 2 FR1). </w:t>
            </w:r>
          </w:p>
          <w:p w14:paraId="7E807861" w14:textId="77777777" w:rsidR="00952FB8" w:rsidRPr="0043329F" w:rsidRDefault="00952FB8" w:rsidP="00CD33DA">
            <w:pPr>
              <w:pStyle w:val="TAL"/>
              <w:rPr>
                <w:rFonts w:ascii="Times New Roman" w:hAnsi="Times New Roman"/>
                <w:sz w:val="20"/>
              </w:rPr>
            </w:pPr>
          </w:p>
          <w:p w14:paraId="0F142C69" w14:textId="697930B5" w:rsidR="00952FB8" w:rsidRPr="0043329F" w:rsidRDefault="00952FB8" w:rsidP="00CD33DA">
            <w:pPr>
              <w:pStyle w:val="TAL"/>
              <w:rPr>
                <w:rFonts w:ascii="Times New Roman" w:hAnsi="Times New Roman"/>
                <w:sz w:val="20"/>
              </w:rPr>
            </w:pPr>
            <w:r w:rsidRPr="0043329F">
              <w:rPr>
                <w:rFonts w:ascii="Times New Roman" w:hAnsi="Times New Roman"/>
                <w:sz w:val="20"/>
              </w:rPr>
              <w:t xml:space="preserve">Valid only for X = 32, 24, 16, 12, 8 and 4 in Set 1 FR1, and X = 24, 16, 12, 8 and 4 in Set 2 FR1. </w:t>
            </w:r>
          </w:p>
        </w:tc>
      </w:tr>
      <w:tr w:rsidR="00952FB8" w:rsidRPr="0043329F" w14:paraId="183384D9" w14:textId="77777777" w:rsidTr="00933218">
        <w:trPr>
          <w:trHeight w:val="8"/>
        </w:trPr>
        <w:tc>
          <w:tcPr>
            <w:tcW w:w="29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7726EA" w14:textId="61AFE1B8" w:rsidR="00952FB8" w:rsidRPr="0043329F" w:rsidRDefault="00952FB8" w:rsidP="00CD33DA">
            <w:pPr>
              <w:pStyle w:val="TAL"/>
              <w:rPr>
                <w:rFonts w:ascii="Times New Roman" w:hAnsi="Times New Roman"/>
                <w:sz w:val="20"/>
              </w:rPr>
            </w:pPr>
            <w:r w:rsidRPr="0043329F">
              <w:rPr>
                <w:rFonts w:ascii="Times New Roman" w:hAnsi="Times New Roman"/>
                <w:sz w:val="20"/>
              </w:rPr>
              <w:t>TRP</w:t>
            </w:r>
          </w:p>
        </w:tc>
        <w:tc>
          <w:tcPr>
            <w:tcW w:w="611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81CB5B4" w14:textId="190E250B" w:rsidR="00952FB8" w:rsidRPr="0043329F" w:rsidRDefault="00952FB8" w:rsidP="00CD33DA">
            <w:pPr>
              <w:pStyle w:val="TAL"/>
              <w:rPr>
                <w:rFonts w:ascii="Times New Roman" w:hAnsi="Times New Roman"/>
                <w:sz w:val="20"/>
              </w:rPr>
            </w:pPr>
            <w:r w:rsidRPr="0043329F">
              <w:rPr>
                <w:rFonts w:ascii="Times New Roman" w:hAnsi="Times New Roman"/>
                <w:sz w:val="20"/>
              </w:rPr>
              <w:t>2TRP is 2x 1TRP</w:t>
            </w:r>
          </w:p>
        </w:tc>
      </w:tr>
    </w:tbl>
    <w:p w14:paraId="0687B418" w14:textId="77777777" w:rsidR="008A213E" w:rsidRPr="00C16282" w:rsidRDefault="008A213E" w:rsidP="006E66EC">
      <w:pPr>
        <w:rPr>
          <w:sz w:val="20"/>
          <w:szCs w:val="20"/>
          <w:lang w:eastAsia="en-US"/>
        </w:rPr>
      </w:pPr>
    </w:p>
    <w:p w14:paraId="15E27A1B" w14:textId="28064031" w:rsidR="006E66EC" w:rsidRPr="009844AE" w:rsidRDefault="006E66EC" w:rsidP="006E66EC">
      <w:pPr>
        <w:rPr>
          <w:b/>
          <w:i/>
          <w:sz w:val="20"/>
          <w:szCs w:val="20"/>
          <w:lang w:eastAsia="en-US"/>
        </w:rPr>
      </w:pPr>
      <w:r w:rsidRPr="00DF65F6">
        <w:rPr>
          <w:b/>
          <w:i/>
          <w:sz w:val="20"/>
          <w:szCs w:val="20"/>
          <w:u w:val="single"/>
          <w:lang w:eastAsia="en-US"/>
        </w:rPr>
        <w:t>Proposal</w:t>
      </w:r>
      <w:r w:rsidR="006406B6" w:rsidRPr="00DF65F6">
        <w:rPr>
          <w:b/>
          <w:i/>
          <w:sz w:val="20"/>
          <w:szCs w:val="20"/>
          <w:u w:val="single"/>
          <w:lang w:eastAsia="en-US"/>
        </w:rPr>
        <w:t xml:space="preserve"> 19</w:t>
      </w:r>
      <w:r w:rsidRPr="009844AE">
        <w:rPr>
          <w:b/>
          <w:i/>
          <w:sz w:val="20"/>
          <w:szCs w:val="20"/>
          <w:lang w:eastAsia="en-US"/>
        </w:rPr>
        <w:t xml:space="preserve">: </w:t>
      </w:r>
      <w:r w:rsidR="00674FEB" w:rsidRPr="009844AE">
        <w:rPr>
          <w:b/>
          <w:i/>
          <w:sz w:val="20"/>
          <w:szCs w:val="20"/>
          <w:lang w:eastAsia="en-US"/>
        </w:rPr>
        <w:t xml:space="preserve">Consider </w:t>
      </w:r>
      <w:r w:rsidRPr="009844AE">
        <w:rPr>
          <w:b/>
          <w:i/>
          <w:sz w:val="20"/>
          <w:szCs w:val="20"/>
          <w:lang w:eastAsia="en-US"/>
        </w:rPr>
        <w:t xml:space="preserve">base station power consumption scaling </w:t>
      </w:r>
      <w:r w:rsidR="00E63008" w:rsidRPr="009844AE">
        <w:rPr>
          <w:b/>
          <w:i/>
          <w:sz w:val="20"/>
          <w:szCs w:val="20"/>
          <w:lang w:eastAsia="en-US"/>
        </w:rPr>
        <w:t>in</w:t>
      </w:r>
      <w:r w:rsidR="00E63008">
        <w:rPr>
          <w:i/>
          <w:sz w:val="20"/>
          <w:szCs w:val="20"/>
        </w:rPr>
        <w:t xml:space="preserve"> </w:t>
      </w:r>
      <w:r w:rsidR="00642578">
        <w:rPr>
          <w:i/>
          <w:sz w:val="20"/>
          <w:szCs w:val="20"/>
        </w:rPr>
        <w:fldChar w:fldCharType="begin"/>
      </w:r>
      <w:r w:rsidR="00642578">
        <w:rPr>
          <w:i/>
          <w:sz w:val="20"/>
          <w:szCs w:val="20"/>
        </w:rPr>
        <w:instrText xml:space="preserve"> REF _Ref111134923 \h  \* MERGEFORMAT </w:instrText>
      </w:r>
      <w:r w:rsidR="00642578">
        <w:rPr>
          <w:i/>
          <w:sz w:val="20"/>
          <w:szCs w:val="20"/>
        </w:rPr>
      </w:r>
      <w:r w:rsidR="00642578">
        <w:rPr>
          <w:i/>
          <w:sz w:val="20"/>
          <w:szCs w:val="20"/>
        </w:rPr>
        <w:fldChar w:fldCharType="separate"/>
      </w:r>
      <w:r w:rsidR="00C76EA7" w:rsidRPr="00933218">
        <w:rPr>
          <w:i/>
          <w:sz w:val="20"/>
          <w:szCs w:val="20"/>
        </w:rPr>
        <w:t>Table 6</w:t>
      </w:r>
      <w:r w:rsidR="00642578">
        <w:rPr>
          <w:i/>
          <w:sz w:val="20"/>
          <w:szCs w:val="20"/>
        </w:rPr>
        <w:fldChar w:fldCharType="end"/>
      </w:r>
      <w:r w:rsidR="00642578">
        <w:rPr>
          <w:i/>
          <w:sz w:val="20"/>
          <w:szCs w:val="20"/>
        </w:rPr>
        <w:t xml:space="preserve"> </w:t>
      </w:r>
      <w:r w:rsidR="009844AE">
        <w:rPr>
          <w:i/>
          <w:sz w:val="20"/>
          <w:szCs w:val="20"/>
        </w:rPr>
        <w:t xml:space="preserve"> </w:t>
      </w:r>
      <w:r w:rsidR="009844AE" w:rsidRPr="009844AE">
        <w:rPr>
          <w:b/>
          <w:i/>
          <w:sz w:val="20"/>
          <w:szCs w:val="20"/>
          <w:lang w:eastAsia="en-US"/>
        </w:rPr>
        <w:t>at least for FR1</w:t>
      </w:r>
      <w:r w:rsidR="008629B5">
        <w:rPr>
          <w:b/>
          <w:i/>
          <w:sz w:val="20"/>
          <w:szCs w:val="20"/>
          <w:lang w:eastAsia="en-US"/>
        </w:rPr>
        <w:t>.</w:t>
      </w:r>
    </w:p>
    <w:p w14:paraId="46A13178" w14:textId="77777777" w:rsidR="004303BB" w:rsidRDefault="004303BB" w:rsidP="005803C0">
      <w:pPr>
        <w:spacing w:after="120"/>
        <w:rPr>
          <w:b/>
          <w:bCs/>
          <w:sz w:val="20"/>
          <w:szCs w:val="20"/>
          <w:lang w:eastAsia="en-US"/>
        </w:rPr>
      </w:pPr>
    </w:p>
    <w:bookmarkEnd w:id="1"/>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74DEC6A7" w14:textId="1A10F599" w:rsidR="009B6D4C" w:rsidRDefault="002B1932" w:rsidP="000C3CC1">
      <w:pPr>
        <w:spacing w:after="120"/>
        <w:rPr>
          <w:sz w:val="20"/>
          <w:szCs w:val="20"/>
        </w:rPr>
      </w:pPr>
      <w:r>
        <w:rPr>
          <w:sz w:val="20"/>
          <w:szCs w:val="20"/>
        </w:rPr>
        <w:t>T</w:t>
      </w:r>
      <w:r w:rsidR="000751B0">
        <w:rPr>
          <w:sz w:val="20"/>
          <w:szCs w:val="20"/>
        </w:rPr>
        <w:t xml:space="preserve">he following </w:t>
      </w:r>
      <w:r w:rsidR="004A7337">
        <w:rPr>
          <w:sz w:val="20"/>
          <w:szCs w:val="20"/>
        </w:rPr>
        <w:t xml:space="preserve">observations and </w:t>
      </w:r>
      <w:r w:rsidR="00F745C7">
        <w:rPr>
          <w:sz w:val="20"/>
          <w:szCs w:val="20"/>
        </w:rPr>
        <w:t>proposals</w:t>
      </w:r>
      <w:r w:rsidR="000751B0">
        <w:rPr>
          <w:sz w:val="20"/>
          <w:szCs w:val="20"/>
        </w:rPr>
        <w:t xml:space="preserve"> are made</w:t>
      </w:r>
      <w:r>
        <w:rPr>
          <w:sz w:val="20"/>
          <w:szCs w:val="20"/>
        </w:rPr>
        <w:t xml:space="preserve"> in this contribution</w:t>
      </w:r>
      <w:r w:rsidR="000751B0">
        <w:rPr>
          <w:sz w:val="20"/>
          <w:szCs w:val="20"/>
        </w:rPr>
        <w:t>:</w:t>
      </w:r>
    </w:p>
    <w:p w14:paraId="3A97A27D" w14:textId="77777777" w:rsidR="00CB404B" w:rsidRDefault="00CB404B" w:rsidP="00CB404B">
      <w:pPr>
        <w:wordWrap w:val="0"/>
        <w:rPr>
          <w:rFonts w:eastAsia="Malgun Gothic"/>
          <w:b/>
          <w:bCs/>
          <w:i/>
          <w:iCs/>
          <w:sz w:val="20"/>
          <w:szCs w:val="20"/>
          <w:lang w:eastAsia="ko-KR"/>
        </w:rPr>
      </w:pPr>
      <w:r w:rsidRPr="00CB404B">
        <w:rPr>
          <w:rFonts w:eastAsia="Malgun Gothic"/>
          <w:b/>
          <w:bCs/>
          <w:i/>
          <w:iCs/>
          <w:sz w:val="20"/>
          <w:szCs w:val="20"/>
          <w:u w:val="single"/>
          <w:lang w:eastAsia="ko-KR"/>
        </w:rPr>
        <w:t>Observation 1</w:t>
      </w:r>
      <w:r w:rsidRPr="00D82F56">
        <w:rPr>
          <w:rFonts w:eastAsia="Malgun Gothic"/>
          <w:b/>
          <w:bCs/>
          <w:i/>
          <w:iCs/>
          <w:sz w:val="20"/>
          <w:szCs w:val="20"/>
          <w:lang w:eastAsia="ko-KR"/>
        </w:rPr>
        <w:t>:</w:t>
      </w:r>
      <w:r w:rsidRPr="00E71D26">
        <w:rPr>
          <w:rFonts w:eastAsia="Malgun Gothic"/>
          <w:b/>
          <w:bCs/>
          <w:i/>
          <w:iCs/>
          <w:sz w:val="20"/>
          <w:szCs w:val="20"/>
          <w:lang w:eastAsia="ko-KR"/>
        </w:rPr>
        <w:t xml:space="preserve"> The total DL power level is defined for a given </w:t>
      </w:r>
      <w:r>
        <w:rPr>
          <w:rFonts w:eastAsia="Malgun Gothic"/>
          <w:b/>
          <w:bCs/>
          <w:i/>
          <w:iCs/>
          <w:sz w:val="20"/>
          <w:szCs w:val="20"/>
          <w:lang w:eastAsia="ko-KR"/>
        </w:rPr>
        <w:t>carrier</w:t>
      </w:r>
      <w:r w:rsidRPr="00E71D26">
        <w:rPr>
          <w:rFonts w:eastAsia="Malgun Gothic"/>
          <w:b/>
          <w:bCs/>
          <w:i/>
          <w:iCs/>
          <w:sz w:val="20"/>
          <w:szCs w:val="20"/>
          <w:lang w:eastAsia="ko-KR"/>
        </w:rPr>
        <w:t xml:space="preserve"> bandwidth and </w:t>
      </w:r>
      <w:proofErr w:type="gramStart"/>
      <w:r w:rsidRPr="00E71D26">
        <w:rPr>
          <w:rFonts w:eastAsia="Malgun Gothic"/>
          <w:b/>
          <w:bCs/>
          <w:i/>
          <w:iCs/>
          <w:sz w:val="20"/>
          <w:szCs w:val="20"/>
          <w:lang w:eastAsia="ko-KR"/>
        </w:rPr>
        <w:t>a number of</w:t>
      </w:r>
      <w:proofErr w:type="gramEnd"/>
      <w:r w:rsidRPr="00E71D26">
        <w:rPr>
          <w:rFonts w:eastAsia="Malgun Gothic"/>
          <w:b/>
          <w:bCs/>
          <w:i/>
          <w:iCs/>
          <w:sz w:val="20"/>
          <w:szCs w:val="20"/>
          <w:lang w:eastAsia="ko-KR"/>
        </w:rPr>
        <w:t xml:space="preserve"> </w:t>
      </w:r>
      <w:proofErr w:type="spellStart"/>
      <w:r w:rsidRPr="00E71D26">
        <w:rPr>
          <w:rFonts w:eastAsia="Malgun Gothic"/>
          <w:b/>
          <w:bCs/>
          <w:i/>
          <w:iCs/>
          <w:sz w:val="20"/>
          <w:szCs w:val="20"/>
          <w:lang w:eastAsia="ko-KR"/>
        </w:rPr>
        <w:t>TxRUs</w:t>
      </w:r>
      <w:proofErr w:type="spellEnd"/>
      <w:r w:rsidRPr="00E71D26">
        <w:rPr>
          <w:rFonts w:eastAsia="Malgun Gothic"/>
          <w:b/>
          <w:bCs/>
          <w:i/>
          <w:iCs/>
          <w:sz w:val="20"/>
          <w:szCs w:val="20"/>
          <w:lang w:eastAsia="ko-KR"/>
        </w:rPr>
        <w:t xml:space="preserve"> in the reference configuration. For example, it is 55 dBm per 100MHz with 64 </w:t>
      </w:r>
      <w:proofErr w:type="spellStart"/>
      <w:r w:rsidRPr="00E71D26">
        <w:rPr>
          <w:rFonts w:eastAsia="Malgun Gothic"/>
          <w:b/>
          <w:bCs/>
          <w:i/>
          <w:iCs/>
          <w:sz w:val="20"/>
          <w:szCs w:val="20"/>
          <w:lang w:eastAsia="ko-KR"/>
        </w:rPr>
        <w:t>TxRUs</w:t>
      </w:r>
      <w:proofErr w:type="spellEnd"/>
      <w:r w:rsidRPr="00E71D26">
        <w:rPr>
          <w:rFonts w:eastAsia="Malgun Gothic"/>
          <w:b/>
          <w:bCs/>
          <w:i/>
          <w:iCs/>
          <w:sz w:val="20"/>
          <w:szCs w:val="20"/>
          <w:lang w:eastAsia="ko-KR"/>
        </w:rPr>
        <w:t xml:space="preserve"> in Set 1 FR1.</w:t>
      </w:r>
    </w:p>
    <w:p w14:paraId="040D5D98" w14:textId="77777777" w:rsidR="0045772C" w:rsidRPr="0045772C" w:rsidRDefault="0045772C" w:rsidP="0045772C">
      <w:pPr>
        <w:spacing w:after="120"/>
        <w:rPr>
          <w:b/>
          <w:bCs/>
          <w:i/>
          <w:iCs/>
          <w:color w:val="000000" w:themeColor="text1"/>
          <w:sz w:val="8"/>
          <w:szCs w:val="8"/>
          <w:u w:val="single"/>
          <w:lang w:eastAsia="en-US"/>
        </w:rPr>
      </w:pPr>
    </w:p>
    <w:p w14:paraId="36E6AC3C" w14:textId="2C102FFA" w:rsidR="0045772C" w:rsidRDefault="0045772C" w:rsidP="0045772C">
      <w:pPr>
        <w:spacing w:after="120"/>
        <w:rPr>
          <w:b/>
          <w:bCs/>
          <w:i/>
          <w:iCs/>
          <w:color w:val="000000" w:themeColor="text1"/>
          <w:sz w:val="20"/>
          <w:szCs w:val="20"/>
          <w:lang w:eastAsia="en-US"/>
        </w:rPr>
      </w:pPr>
      <w:r w:rsidRPr="0045772C">
        <w:rPr>
          <w:b/>
          <w:bCs/>
          <w:i/>
          <w:iCs/>
          <w:color w:val="000000" w:themeColor="text1"/>
          <w:sz w:val="20"/>
          <w:szCs w:val="20"/>
          <w:u w:val="single"/>
          <w:lang w:eastAsia="en-US"/>
        </w:rPr>
        <w:t>Proposal 1</w:t>
      </w:r>
      <w:r w:rsidRPr="00933218">
        <w:rPr>
          <w:b/>
          <w:bCs/>
          <w:i/>
          <w:iCs/>
          <w:color w:val="000000" w:themeColor="text1"/>
          <w:sz w:val="20"/>
          <w:szCs w:val="20"/>
          <w:lang w:eastAsia="en-US"/>
        </w:rPr>
        <w:t>:</w:t>
      </w:r>
      <w:r w:rsidRPr="00DD03C2">
        <w:rPr>
          <w:b/>
          <w:bCs/>
          <w:i/>
          <w:iCs/>
          <w:color w:val="000000" w:themeColor="text1"/>
          <w:sz w:val="20"/>
          <w:szCs w:val="20"/>
          <w:lang w:eastAsia="en-US"/>
        </w:rPr>
        <w:t xml:space="preserve"> For evaluation and BS energy consumption modelling purpose,</w:t>
      </w:r>
      <w:r>
        <w:rPr>
          <w:b/>
          <w:bCs/>
          <w:i/>
          <w:iCs/>
          <w:color w:val="000000" w:themeColor="text1"/>
          <w:sz w:val="20"/>
          <w:szCs w:val="20"/>
          <w:lang w:eastAsia="en-US"/>
        </w:rPr>
        <w:t xml:space="preserve"> </w:t>
      </w:r>
    </w:p>
    <w:p w14:paraId="4A6A5236" w14:textId="77777777" w:rsidR="0045772C" w:rsidRDefault="0045772C" w:rsidP="0045772C">
      <w:pPr>
        <w:pStyle w:val="ListParagraph"/>
        <w:numPr>
          <w:ilvl w:val="0"/>
          <w:numId w:val="31"/>
        </w:numPr>
        <w:spacing w:after="120"/>
        <w:rPr>
          <w:b/>
          <w:bCs/>
          <w:i/>
          <w:iCs/>
          <w:color w:val="000000" w:themeColor="text1"/>
        </w:rPr>
      </w:pPr>
      <w:r w:rsidRPr="00661CC6">
        <w:rPr>
          <w:b/>
          <w:bCs/>
          <w:i/>
          <w:iCs/>
          <w:color w:val="000000" w:themeColor="text1"/>
        </w:rPr>
        <w:t>the total DL power level is 49dBm for Set 2 FR1</w:t>
      </w:r>
    </w:p>
    <w:p w14:paraId="6BE0C857" w14:textId="77777777" w:rsidR="0045772C" w:rsidRPr="00D802A9" w:rsidRDefault="0045772C" w:rsidP="0045772C">
      <w:pPr>
        <w:pStyle w:val="ListParagraph"/>
        <w:numPr>
          <w:ilvl w:val="0"/>
          <w:numId w:val="31"/>
        </w:numPr>
        <w:spacing w:after="120"/>
        <w:rPr>
          <w:color w:val="000000" w:themeColor="text1"/>
        </w:rPr>
      </w:pPr>
      <w:r w:rsidRPr="00661CC6">
        <w:rPr>
          <w:b/>
          <w:bCs/>
          <w:i/>
          <w:iCs/>
          <w:color w:val="000000" w:themeColor="text1"/>
        </w:rPr>
        <w:t xml:space="preserve">the total DL power level is </w:t>
      </w:r>
      <w:r>
        <w:rPr>
          <w:b/>
          <w:bCs/>
          <w:i/>
          <w:iCs/>
          <w:color w:val="000000" w:themeColor="text1"/>
        </w:rPr>
        <w:t xml:space="preserve">up to </w:t>
      </w:r>
      <w:r w:rsidRPr="00661CC6">
        <w:rPr>
          <w:b/>
          <w:bCs/>
          <w:i/>
          <w:iCs/>
          <w:color w:val="000000" w:themeColor="text1"/>
        </w:rPr>
        <w:t>43dBm</w:t>
      </w:r>
      <w:r>
        <w:rPr>
          <w:b/>
          <w:bCs/>
          <w:i/>
          <w:iCs/>
          <w:color w:val="000000" w:themeColor="text1"/>
        </w:rPr>
        <w:t>,</w:t>
      </w:r>
      <w:r w:rsidRPr="00661CC6">
        <w:rPr>
          <w:b/>
          <w:bCs/>
          <w:i/>
          <w:iCs/>
          <w:color w:val="000000" w:themeColor="text1"/>
        </w:rPr>
        <w:t xml:space="preserve"> and EIRP </w:t>
      </w:r>
      <w:r>
        <w:rPr>
          <w:b/>
          <w:bCs/>
          <w:i/>
          <w:iCs/>
          <w:color w:val="000000" w:themeColor="text1"/>
        </w:rPr>
        <w:t xml:space="preserve">is </w:t>
      </w:r>
      <w:r w:rsidRPr="00661CC6">
        <w:rPr>
          <w:b/>
          <w:bCs/>
          <w:i/>
          <w:iCs/>
          <w:color w:val="000000" w:themeColor="text1"/>
        </w:rPr>
        <w:t>limited to 78dBm for Set 3 FR2.</w:t>
      </w:r>
    </w:p>
    <w:p w14:paraId="5804CAA1" w14:textId="77777777" w:rsidR="00602832" w:rsidRPr="001C6E8E" w:rsidRDefault="00602832" w:rsidP="00602832">
      <w:pPr>
        <w:wordWrap w:val="0"/>
        <w:rPr>
          <w:rFonts w:eastAsia="Malgun Gothic"/>
          <w:sz w:val="12"/>
          <w:szCs w:val="12"/>
          <w:lang w:eastAsia="ko-KR"/>
        </w:rPr>
      </w:pPr>
    </w:p>
    <w:p w14:paraId="490FEE35" w14:textId="236FA05C" w:rsidR="00602832" w:rsidRPr="00DD03C2" w:rsidRDefault="00602832" w:rsidP="00602832">
      <w:pPr>
        <w:spacing w:after="120"/>
        <w:rPr>
          <w:b/>
          <w:bCs/>
          <w:i/>
          <w:iCs/>
          <w:color w:val="000000" w:themeColor="text1"/>
          <w:sz w:val="20"/>
          <w:szCs w:val="20"/>
        </w:rPr>
      </w:pPr>
      <w:r w:rsidRPr="001C6E8E">
        <w:rPr>
          <w:rFonts w:eastAsia="Malgun Gothic"/>
          <w:b/>
          <w:bCs/>
          <w:i/>
          <w:iCs/>
          <w:sz w:val="20"/>
          <w:szCs w:val="20"/>
          <w:u w:val="single"/>
          <w:lang w:eastAsia="ko-KR"/>
        </w:rPr>
        <w:t xml:space="preserve">Proposal </w:t>
      </w:r>
      <w:r w:rsidR="003C5ED9">
        <w:rPr>
          <w:rFonts w:eastAsia="Malgun Gothic"/>
          <w:b/>
          <w:bCs/>
          <w:i/>
          <w:iCs/>
          <w:sz w:val="20"/>
          <w:szCs w:val="20"/>
          <w:u w:val="single"/>
          <w:lang w:eastAsia="ko-KR"/>
        </w:rPr>
        <w:t>2</w:t>
      </w:r>
      <w:r w:rsidRPr="00933218">
        <w:rPr>
          <w:rFonts w:eastAsia="Malgun Gothic"/>
          <w:i/>
          <w:iCs/>
          <w:sz w:val="20"/>
          <w:szCs w:val="20"/>
          <w:lang w:eastAsia="ko-KR"/>
        </w:rPr>
        <w:t>:</w:t>
      </w:r>
      <w:r>
        <w:rPr>
          <w:rFonts w:eastAsia="Malgun Gothic"/>
          <w:sz w:val="20"/>
          <w:szCs w:val="20"/>
          <w:lang w:eastAsia="ko-KR"/>
        </w:rPr>
        <w:t xml:space="preserve"> </w:t>
      </w:r>
      <w:r w:rsidRPr="00DD03C2">
        <w:rPr>
          <w:b/>
          <w:bCs/>
          <w:i/>
          <w:iCs/>
          <w:color w:val="000000" w:themeColor="text1"/>
          <w:sz w:val="20"/>
          <w:szCs w:val="20"/>
          <w:lang w:eastAsia="en-US"/>
        </w:rPr>
        <w:t>For evaluation and BS energy consumption modelling purpose,</w:t>
      </w:r>
      <w:r>
        <w:rPr>
          <w:b/>
          <w:bCs/>
          <w:i/>
          <w:iCs/>
          <w:color w:val="000000" w:themeColor="text1"/>
          <w:sz w:val="20"/>
          <w:szCs w:val="20"/>
          <w:lang w:eastAsia="en-US"/>
        </w:rPr>
        <w:t xml:space="preserve"> the actual total DL transmission power is adjusted according to the actual bandwidth and the number of active </w:t>
      </w:r>
      <w:proofErr w:type="spellStart"/>
      <w:r>
        <w:rPr>
          <w:b/>
          <w:bCs/>
          <w:i/>
          <w:iCs/>
          <w:color w:val="000000" w:themeColor="text1"/>
          <w:sz w:val="20"/>
          <w:szCs w:val="20"/>
          <w:lang w:eastAsia="en-US"/>
        </w:rPr>
        <w:t>TxRUs</w:t>
      </w:r>
      <w:proofErr w:type="spellEnd"/>
      <w:r>
        <w:rPr>
          <w:b/>
          <w:bCs/>
          <w:i/>
          <w:iCs/>
          <w:color w:val="000000" w:themeColor="text1"/>
          <w:sz w:val="20"/>
          <w:szCs w:val="20"/>
          <w:lang w:eastAsia="en-US"/>
        </w:rPr>
        <w:t xml:space="preserve"> as follows</w:t>
      </w:r>
    </w:p>
    <w:p w14:paraId="03324811" w14:textId="77777777" w:rsidR="00602832" w:rsidRPr="002B51E7" w:rsidRDefault="006D0E95" w:rsidP="00602832">
      <w:pPr>
        <w:pStyle w:val="ListParagraph"/>
        <w:wordWrap w:val="0"/>
        <w:spacing w:after="120"/>
        <w:rPr>
          <w:b/>
          <w:bCs/>
          <w:i/>
          <w:color w:val="000000" w:themeColor="text1"/>
        </w:rPr>
      </w:pPr>
      <m:oMathPara>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t</m:t>
              </m:r>
            </m:sub>
          </m:sSub>
          <m:r>
            <m:rPr>
              <m:sty m:val="bi"/>
            </m:rPr>
            <w:rPr>
              <w:rFonts w:ascii="Cambria Math" w:eastAsia="Malgun Gothic" w:hAnsi="Cambria Math"/>
              <w:lang w:eastAsia="ko-KR"/>
            </w:rPr>
            <m:t xml:space="preserve">= </m:t>
          </m:r>
          <m:sSub>
            <m:sSubPr>
              <m:ctrlPr>
                <w:rPr>
                  <w:rFonts w:ascii="Cambria Math" w:eastAsia="Malgun Gothic" w:hAnsi="Cambria Math"/>
                  <w:b/>
                  <w:bCs/>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ref</m:t>
              </m:r>
            </m:sub>
          </m:sSub>
          <m:d>
            <m:dPr>
              <m:begChr m:val="["/>
              <m:endChr m:val="]"/>
              <m:ctrlPr>
                <w:rPr>
                  <w:rFonts w:ascii="Cambria Math" w:eastAsia="Malgun Gothic" w:hAnsi="Cambria Math"/>
                  <w:b/>
                  <w:bCs/>
                  <w:i/>
                  <w:lang w:eastAsia="ko-KR"/>
                </w:rPr>
              </m:ctrlPr>
            </m:dPr>
            <m:e>
              <m:r>
                <m:rPr>
                  <m:sty m:val="bi"/>
                </m:rPr>
                <w:rPr>
                  <w:rFonts w:ascii="Cambria Math" w:eastAsia="Malgun Gothic" w:hAnsi="Cambria Math"/>
                  <w:lang w:eastAsia="ko-KR"/>
                </w:rPr>
                <m:t>dBm</m:t>
              </m:r>
            </m:e>
          </m:d>
          <m:r>
            <m:rPr>
              <m:sty m:val="bi"/>
            </m:rPr>
            <w:rPr>
              <w:rFonts w:ascii="Cambria Math" w:eastAsia="Malgun Gothic" w:hAnsi="Cambria Math"/>
              <w:lang w:eastAsia="ko-KR"/>
            </w:rPr>
            <m:t>+10</m:t>
          </m:r>
          <m:func>
            <m:funcPr>
              <m:ctrlPr>
                <w:rPr>
                  <w:rFonts w:ascii="Cambria Math" w:eastAsia="Malgun Gothic" w:hAnsi="Cambria Math"/>
                  <w:b/>
                  <w:bCs/>
                  <w:i/>
                  <w:lang w:eastAsia="ko-KR"/>
                </w:rPr>
              </m:ctrlPr>
            </m:funcPr>
            <m:fName>
              <m:sSub>
                <m:sSubPr>
                  <m:ctrlPr>
                    <w:rPr>
                      <w:rFonts w:ascii="Cambria Math" w:eastAsia="Malgun Gothic" w:hAnsi="Cambria Math"/>
                      <w:b/>
                      <w:bCs/>
                      <w:i/>
                      <w:lang w:eastAsia="ko-KR"/>
                    </w:rPr>
                  </m:ctrlPr>
                </m:sSubPr>
                <m:e>
                  <m:r>
                    <m:rPr>
                      <m:sty m:val="bi"/>
                    </m:rPr>
                    <w:rPr>
                      <w:rFonts w:ascii="Cambria Math" w:eastAsia="Malgun Gothic" w:hAnsi="Cambria Math"/>
                      <w:lang w:eastAsia="ko-KR"/>
                    </w:rPr>
                    <m:t>log</m:t>
                  </m:r>
                </m:e>
                <m:sub>
                  <m:r>
                    <m:rPr>
                      <m:sty m:val="bi"/>
                    </m:rPr>
                    <w:rPr>
                      <w:rFonts w:ascii="Cambria Math" w:eastAsia="Malgun Gothic" w:hAnsi="Cambria Math"/>
                      <w:lang w:eastAsia="ko-KR"/>
                    </w:rPr>
                    <m:t>10</m:t>
                  </m:r>
                </m:sub>
              </m:sSub>
            </m:fName>
            <m:e>
              <m:f>
                <m:fPr>
                  <m:ctrlPr>
                    <w:rPr>
                      <w:rFonts w:ascii="Cambria Math" w:eastAsia="Malgun Gothic" w:hAnsi="Cambria Math"/>
                      <w:b/>
                      <w:bCs/>
                      <w:i/>
                      <w:lang w:eastAsia="ko-KR"/>
                    </w:rPr>
                  </m:ctrlPr>
                </m:fPr>
                <m:num>
                  <m:r>
                    <m:rPr>
                      <m:sty m:val="bi"/>
                    </m:rPr>
                    <w:rPr>
                      <w:rFonts w:ascii="Cambria Math" w:eastAsia="Malgun Gothic" w:hAnsi="Cambria Math"/>
                      <w:lang w:eastAsia="ko-KR"/>
                    </w:rPr>
                    <m:t>B</m:t>
                  </m:r>
                </m:num>
                <m:den>
                  <m:sSub>
                    <m:sSubPr>
                      <m:ctrlPr>
                        <w:rPr>
                          <w:rFonts w:ascii="Cambria Math" w:eastAsia="Malgun Gothic" w:hAnsi="Cambria Math"/>
                          <w:b/>
                          <w:bCs/>
                          <w:i/>
                          <w:lang w:eastAsia="ko-KR"/>
                        </w:rPr>
                      </m:ctrlPr>
                    </m:sSubPr>
                    <m:e>
                      <m:r>
                        <m:rPr>
                          <m:sty m:val="bi"/>
                        </m:rPr>
                        <w:rPr>
                          <w:rFonts w:ascii="Cambria Math" w:eastAsia="Malgun Gothic" w:hAnsi="Cambria Math"/>
                          <w:lang w:eastAsia="ko-KR"/>
                        </w:rPr>
                        <m:t>B</m:t>
                      </m:r>
                    </m:e>
                    <m:sub>
                      <m:r>
                        <m:rPr>
                          <m:sty m:val="bi"/>
                        </m:rPr>
                        <w:rPr>
                          <w:rFonts w:ascii="Cambria Math" w:eastAsia="Malgun Gothic" w:hAnsi="Cambria Math"/>
                          <w:lang w:eastAsia="ko-KR"/>
                        </w:rPr>
                        <m:t>ref</m:t>
                      </m:r>
                    </m:sub>
                  </m:sSub>
                </m:den>
              </m:f>
            </m:e>
          </m:func>
          <m:r>
            <m:rPr>
              <m:sty m:val="bi"/>
            </m:rPr>
            <w:rPr>
              <w:rFonts w:ascii="Cambria Math" w:eastAsia="Malgun Gothic" w:hAnsi="Cambria Math"/>
              <w:lang w:eastAsia="ko-KR"/>
            </w:rPr>
            <m:t>+10</m:t>
          </m:r>
          <m:func>
            <m:funcPr>
              <m:ctrlPr>
                <w:rPr>
                  <w:rFonts w:ascii="Cambria Math" w:eastAsia="Malgun Gothic" w:hAnsi="Cambria Math"/>
                  <w:b/>
                  <w:bCs/>
                  <w:i/>
                  <w:lang w:eastAsia="ko-KR"/>
                </w:rPr>
              </m:ctrlPr>
            </m:funcPr>
            <m:fName>
              <m:sSub>
                <m:sSubPr>
                  <m:ctrlPr>
                    <w:rPr>
                      <w:rFonts w:ascii="Cambria Math" w:eastAsia="Malgun Gothic" w:hAnsi="Cambria Math"/>
                      <w:b/>
                      <w:bCs/>
                      <w:i/>
                      <w:lang w:eastAsia="ko-KR"/>
                    </w:rPr>
                  </m:ctrlPr>
                </m:sSubPr>
                <m:e>
                  <m:r>
                    <m:rPr>
                      <m:sty m:val="bi"/>
                    </m:rPr>
                    <w:rPr>
                      <w:rFonts w:ascii="Cambria Math" w:eastAsia="Malgun Gothic" w:hAnsi="Cambria Math"/>
                      <w:lang w:eastAsia="ko-KR"/>
                    </w:rPr>
                    <m:t>log</m:t>
                  </m:r>
                </m:e>
                <m:sub>
                  <m:r>
                    <m:rPr>
                      <m:sty m:val="bi"/>
                    </m:rPr>
                    <w:rPr>
                      <w:rFonts w:ascii="Cambria Math" w:eastAsia="Malgun Gothic" w:hAnsi="Cambria Math"/>
                      <w:lang w:eastAsia="ko-KR"/>
                    </w:rPr>
                    <m:t>10</m:t>
                  </m:r>
                </m:sub>
              </m:sSub>
            </m:fName>
            <m:e>
              <m:f>
                <m:fPr>
                  <m:ctrlPr>
                    <w:rPr>
                      <w:rFonts w:ascii="Cambria Math" w:eastAsia="Malgun Gothic" w:hAnsi="Cambria Math"/>
                      <w:b/>
                      <w:bCs/>
                      <w:i/>
                      <w:lang w:eastAsia="ko-KR"/>
                    </w:rPr>
                  </m:ctrlPr>
                </m:fPr>
                <m:num>
                  <m:r>
                    <m:rPr>
                      <m:sty m:val="bi"/>
                    </m:rPr>
                    <w:rPr>
                      <w:rFonts w:ascii="Cambria Math" w:eastAsia="Malgun Gothic" w:hAnsi="Cambria Math"/>
                      <w:lang w:eastAsia="ko-KR"/>
                    </w:rPr>
                    <m:t>N</m:t>
                  </m:r>
                </m:num>
                <m:den>
                  <m:sSub>
                    <m:sSubPr>
                      <m:ctrlPr>
                        <w:rPr>
                          <w:rFonts w:ascii="Cambria Math" w:eastAsia="Malgun Gothic" w:hAnsi="Cambria Math"/>
                          <w:b/>
                          <w:bCs/>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ref</m:t>
                      </m:r>
                    </m:sub>
                  </m:sSub>
                </m:den>
              </m:f>
            </m:e>
          </m:func>
        </m:oMath>
      </m:oMathPara>
    </w:p>
    <w:p w14:paraId="3B035B5D" w14:textId="77777777" w:rsidR="00602832" w:rsidRPr="002B51E7" w:rsidRDefault="006D0E95" w:rsidP="00602832">
      <w:pPr>
        <w:pStyle w:val="ListParagraph"/>
        <w:numPr>
          <w:ilvl w:val="0"/>
          <w:numId w:val="33"/>
        </w:numPr>
        <w:wordWrap w:val="0"/>
        <w:spacing w:after="120"/>
        <w:rPr>
          <w:b/>
          <w:bCs/>
          <w:i/>
          <w:color w:val="000000" w:themeColor="text1"/>
        </w:rPr>
      </w:pP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ref</m:t>
            </m:r>
          </m:sub>
        </m:sSub>
      </m:oMath>
      <w:r w:rsidR="00602832" w:rsidRPr="002B51E7">
        <w:rPr>
          <w:b/>
          <w:bCs/>
          <w:i/>
          <w:lang w:eastAsia="ko-KR"/>
        </w:rPr>
        <w:t xml:space="preserve">, </w:t>
      </w: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B</m:t>
            </m:r>
          </m:e>
          <m:sub>
            <m:r>
              <m:rPr>
                <m:sty m:val="bi"/>
              </m:rPr>
              <w:rPr>
                <w:rFonts w:ascii="Cambria Math" w:eastAsia="Malgun Gothic" w:hAnsi="Cambria Math"/>
                <w:lang w:eastAsia="ko-KR"/>
              </w:rPr>
              <m:t>ref</m:t>
            </m:r>
          </m:sub>
        </m:sSub>
      </m:oMath>
      <w:r w:rsidR="00602832" w:rsidRPr="002B51E7">
        <w:rPr>
          <w:b/>
          <w:bCs/>
          <w:i/>
          <w:lang w:eastAsia="ko-KR"/>
        </w:rPr>
        <w:t xml:space="preserve"> and </w:t>
      </w: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ref</m:t>
            </m:r>
          </m:sub>
        </m:sSub>
      </m:oMath>
      <w:r w:rsidR="00602832" w:rsidRPr="002B51E7">
        <w:rPr>
          <w:b/>
          <w:bCs/>
          <w:i/>
          <w:lang w:eastAsia="ko-KR"/>
        </w:rPr>
        <w:t xml:space="preserve"> are total DL power, bandwidth, and the number of </w:t>
      </w:r>
      <w:proofErr w:type="spellStart"/>
      <w:r w:rsidR="00602832" w:rsidRPr="002B51E7">
        <w:rPr>
          <w:b/>
          <w:bCs/>
          <w:i/>
          <w:lang w:eastAsia="ko-KR"/>
        </w:rPr>
        <w:t>TxRUs</w:t>
      </w:r>
      <w:proofErr w:type="spellEnd"/>
      <w:r w:rsidR="00602832" w:rsidRPr="002B51E7">
        <w:rPr>
          <w:b/>
          <w:bCs/>
          <w:i/>
          <w:lang w:eastAsia="ko-KR"/>
        </w:rPr>
        <w:t xml:space="preserve"> in the reference configuration, respectively.</w:t>
      </w:r>
    </w:p>
    <w:p w14:paraId="22847AEE" w14:textId="13BE2E0C" w:rsidR="00602832" w:rsidRPr="00602832" w:rsidRDefault="006D0E95" w:rsidP="00602832">
      <w:pPr>
        <w:pStyle w:val="ListParagraph"/>
        <w:numPr>
          <w:ilvl w:val="0"/>
          <w:numId w:val="33"/>
        </w:numPr>
        <w:wordWrap w:val="0"/>
        <w:spacing w:after="120"/>
        <w:rPr>
          <w:b/>
          <w:bCs/>
          <w:i/>
          <w:color w:val="000000" w:themeColor="text1"/>
        </w:rPr>
      </w:pP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B</m:t>
            </m:r>
          </m:e>
          <m:sub>
            <m:r>
              <m:rPr>
                <m:sty m:val="bi"/>
              </m:rPr>
              <w:rPr>
                <w:rFonts w:ascii="Cambria Math" w:eastAsia="Malgun Gothic" w:hAnsi="Cambria Math"/>
                <w:lang w:eastAsia="ko-KR"/>
              </w:rPr>
              <m:t>ref</m:t>
            </m:r>
          </m:sub>
        </m:sSub>
      </m:oMath>
      <w:r w:rsidR="00602832" w:rsidRPr="002B51E7">
        <w:rPr>
          <w:b/>
          <w:bCs/>
          <w:i/>
          <w:lang w:eastAsia="ko-KR"/>
        </w:rPr>
        <w:t xml:space="preserve"> and </w:t>
      </w: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ref</m:t>
            </m:r>
          </m:sub>
        </m:sSub>
      </m:oMath>
      <w:r w:rsidR="00602832" w:rsidRPr="002B51E7">
        <w:rPr>
          <w:b/>
          <w:bCs/>
          <w:i/>
          <w:lang w:eastAsia="ko-KR"/>
        </w:rPr>
        <w:t xml:space="preserve"> are the actual bandwidth and the number of active TxRUs, respectively.</w:t>
      </w:r>
    </w:p>
    <w:p w14:paraId="701431AF" w14:textId="77777777" w:rsidR="003C5ED9" w:rsidRPr="003C5ED9" w:rsidRDefault="003C5ED9" w:rsidP="003C5ED9">
      <w:pPr>
        <w:wordWrap w:val="0"/>
        <w:rPr>
          <w:rFonts w:eastAsia="Malgun Gothic"/>
          <w:b/>
          <w:bCs/>
          <w:i/>
          <w:iCs/>
          <w:sz w:val="20"/>
          <w:szCs w:val="20"/>
          <w:lang w:eastAsia="ko-KR"/>
        </w:rPr>
      </w:pPr>
      <w:r w:rsidRPr="003C5ED9">
        <w:rPr>
          <w:rFonts w:eastAsia="Malgun Gothic"/>
          <w:b/>
          <w:bCs/>
          <w:i/>
          <w:iCs/>
          <w:sz w:val="20"/>
          <w:szCs w:val="20"/>
          <w:u w:val="single"/>
          <w:lang w:eastAsia="ko-KR"/>
        </w:rPr>
        <w:t>Proposal 3</w:t>
      </w:r>
      <w:r w:rsidRPr="003C5ED9">
        <w:rPr>
          <w:rFonts w:eastAsia="Malgun Gothic"/>
          <w:i/>
          <w:iCs/>
          <w:sz w:val="20"/>
          <w:szCs w:val="20"/>
          <w:lang w:eastAsia="ko-KR"/>
        </w:rPr>
        <w:t>:</w:t>
      </w:r>
      <w:r w:rsidRPr="003C5ED9">
        <w:rPr>
          <w:rFonts w:eastAsia="Malgun Gothic"/>
          <w:sz w:val="20"/>
          <w:szCs w:val="20"/>
          <w:lang w:eastAsia="ko-KR"/>
        </w:rPr>
        <w:t xml:space="preserve"> </w:t>
      </w:r>
      <w:r w:rsidRPr="003C5ED9">
        <w:rPr>
          <w:b/>
          <w:bCs/>
          <w:i/>
          <w:iCs/>
          <w:color w:val="000000" w:themeColor="text1"/>
          <w:sz w:val="20"/>
          <w:szCs w:val="20"/>
        </w:rPr>
        <w:t xml:space="preserve">For evaluation and BS energy consumption modelling purpose, introduce a Set 4 for FR 2 with the same values as Set 3 with the difference to Set 3 that the total DL power level is equal to 33 dBm. </w:t>
      </w:r>
    </w:p>
    <w:p w14:paraId="74394FA0" w14:textId="77777777" w:rsidR="003C5ED9" w:rsidRDefault="003C5ED9" w:rsidP="001B4B8F">
      <w:pPr>
        <w:pStyle w:val="B2"/>
        <w:ind w:left="0" w:firstLine="0"/>
        <w:rPr>
          <w:b/>
          <w:bCs/>
          <w:i/>
          <w:iCs/>
          <w:u w:val="single"/>
          <w:lang w:val="en-US"/>
        </w:rPr>
      </w:pPr>
    </w:p>
    <w:p w14:paraId="4681CAF7" w14:textId="77777777" w:rsidR="001B4B8F" w:rsidRPr="00262AF9" w:rsidRDefault="001B4B8F" w:rsidP="001B4B8F">
      <w:pPr>
        <w:pStyle w:val="B2"/>
        <w:ind w:left="0" w:firstLine="0"/>
        <w:rPr>
          <w:b/>
          <w:bCs/>
          <w:i/>
          <w:iCs/>
          <w:lang w:val="en-US"/>
        </w:rPr>
      </w:pPr>
      <w:r w:rsidRPr="001C6E8E">
        <w:rPr>
          <w:b/>
          <w:bCs/>
          <w:i/>
          <w:iCs/>
          <w:u w:val="single"/>
          <w:lang w:val="en-US"/>
        </w:rPr>
        <w:t>Proposal 4</w:t>
      </w:r>
      <w:r w:rsidRPr="00D82F56">
        <w:rPr>
          <w:b/>
          <w:bCs/>
          <w:i/>
          <w:iCs/>
          <w:lang w:val="en-US"/>
        </w:rPr>
        <w:t>:</w:t>
      </w:r>
      <w:r w:rsidRPr="00262AF9">
        <w:rPr>
          <w:b/>
          <w:bCs/>
          <w:i/>
          <w:iCs/>
          <w:lang w:val="en-US"/>
        </w:rPr>
        <w:t xml:space="preserve"> </w:t>
      </w:r>
      <w:r>
        <w:rPr>
          <w:b/>
          <w:bCs/>
          <w:i/>
          <w:iCs/>
          <w:lang w:val="en-US"/>
        </w:rPr>
        <w:t>Use the following parameters f</w:t>
      </w:r>
      <w:r w:rsidRPr="00262AF9">
        <w:rPr>
          <w:b/>
          <w:bCs/>
          <w:i/>
          <w:iCs/>
          <w:lang w:val="en-US"/>
        </w:rPr>
        <w:t xml:space="preserve">or </w:t>
      </w:r>
      <w:r>
        <w:rPr>
          <w:b/>
          <w:bCs/>
          <w:i/>
          <w:iCs/>
          <w:lang w:val="en-US"/>
        </w:rPr>
        <w:t xml:space="preserve">network energy consumption </w:t>
      </w:r>
      <w:r w:rsidRPr="00262AF9">
        <w:rPr>
          <w:b/>
          <w:bCs/>
          <w:i/>
          <w:iCs/>
          <w:lang w:val="en-US"/>
        </w:rPr>
        <w:t>evaluation</w:t>
      </w:r>
      <w:r>
        <w:rPr>
          <w:b/>
          <w:bCs/>
          <w:i/>
          <w:iCs/>
          <w:lang w:val="en-US"/>
        </w:rPr>
        <w:t>.</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9"/>
        <w:gridCol w:w="1968"/>
        <w:gridCol w:w="1530"/>
        <w:gridCol w:w="1800"/>
        <w:gridCol w:w="2695"/>
      </w:tblGrid>
      <w:tr w:rsidR="001B4B8F" w:rsidRPr="00262AF9" w14:paraId="59A3D9B6" w14:textId="77777777" w:rsidTr="00D621A1">
        <w:tc>
          <w:tcPr>
            <w:tcW w:w="1249" w:type="dxa"/>
            <w:shd w:val="clear" w:color="auto" w:fill="auto"/>
          </w:tcPr>
          <w:p w14:paraId="7C5451C6" w14:textId="77777777" w:rsidR="001B4B8F" w:rsidRPr="00107E2E" w:rsidRDefault="001B4B8F" w:rsidP="00D621A1">
            <w:pPr>
              <w:jc w:val="center"/>
              <w:rPr>
                <w:b/>
                <w:bCs/>
                <w:sz w:val="20"/>
                <w:szCs w:val="20"/>
              </w:rPr>
            </w:pPr>
            <w:r w:rsidRPr="00107E2E">
              <w:rPr>
                <w:b/>
                <w:bCs/>
                <w:sz w:val="20"/>
                <w:szCs w:val="20"/>
              </w:rPr>
              <w:lastRenderedPageBreak/>
              <w:t>Parameter</w:t>
            </w:r>
          </w:p>
        </w:tc>
        <w:tc>
          <w:tcPr>
            <w:tcW w:w="1968" w:type="dxa"/>
            <w:shd w:val="clear" w:color="auto" w:fill="auto"/>
          </w:tcPr>
          <w:p w14:paraId="49D21649" w14:textId="77777777" w:rsidR="001B4B8F" w:rsidRPr="00107E2E" w:rsidRDefault="001B4B8F" w:rsidP="00D621A1">
            <w:pPr>
              <w:jc w:val="center"/>
              <w:rPr>
                <w:b/>
                <w:bCs/>
                <w:sz w:val="20"/>
                <w:szCs w:val="20"/>
              </w:rPr>
            </w:pPr>
            <w:r w:rsidRPr="00107E2E">
              <w:rPr>
                <w:b/>
                <w:bCs/>
                <w:sz w:val="20"/>
                <w:szCs w:val="20"/>
              </w:rPr>
              <w:t>Set 1 FR1</w:t>
            </w:r>
          </w:p>
        </w:tc>
        <w:tc>
          <w:tcPr>
            <w:tcW w:w="1530" w:type="dxa"/>
            <w:shd w:val="clear" w:color="auto" w:fill="auto"/>
          </w:tcPr>
          <w:p w14:paraId="1BADC404" w14:textId="77777777" w:rsidR="001B4B8F" w:rsidRPr="00107E2E" w:rsidRDefault="001B4B8F" w:rsidP="00D621A1">
            <w:pPr>
              <w:jc w:val="center"/>
              <w:rPr>
                <w:b/>
                <w:bCs/>
                <w:sz w:val="20"/>
                <w:szCs w:val="20"/>
              </w:rPr>
            </w:pPr>
            <w:r w:rsidRPr="00107E2E">
              <w:rPr>
                <w:b/>
                <w:bCs/>
                <w:sz w:val="20"/>
                <w:szCs w:val="20"/>
              </w:rPr>
              <w:t>Set 2 FR1</w:t>
            </w:r>
          </w:p>
        </w:tc>
        <w:tc>
          <w:tcPr>
            <w:tcW w:w="1800" w:type="dxa"/>
            <w:shd w:val="clear" w:color="auto" w:fill="auto"/>
          </w:tcPr>
          <w:p w14:paraId="74458A97" w14:textId="77777777" w:rsidR="001B4B8F" w:rsidRPr="00107E2E" w:rsidRDefault="001B4B8F" w:rsidP="00D621A1">
            <w:pPr>
              <w:jc w:val="center"/>
              <w:rPr>
                <w:b/>
                <w:bCs/>
                <w:sz w:val="20"/>
                <w:szCs w:val="20"/>
              </w:rPr>
            </w:pPr>
            <w:r w:rsidRPr="00107E2E">
              <w:rPr>
                <w:b/>
                <w:bCs/>
                <w:sz w:val="20"/>
                <w:szCs w:val="20"/>
              </w:rPr>
              <w:t>Set 3 FR2</w:t>
            </w:r>
          </w:p>
        </w:tc>
        <w:tc>
          <w:tcPr>
            <w:tcW w:w="2695" w:type="dxa"/>
          </w:tcPr>
          <w:p w14:paraId="2AE2CB74" w14:textId="77777777" w:rsidR="001B4B8F" w:rsidRPr="00107E2E" w:rsidRDefault="001B4B8F" w:rsidP="00D621A1">
            <w:pPr>
              <w:jc w:val="center"/>
              <w:rPr>
                <w:b/>
                <w:bCs/>
                <w:sz w:val="20"/>
                <w:szCs w:val="20"/>
              </w:rPr>
            </w:pPr>
            <w:r w:rsidRPr="00107E2E">
              <w:rPr>
                <w:b/>
                <w:bCs/>
                <w:sz w:val="20"/>
                <w:szCs w:val="20"/>
              </w:rPr>
              <w:t xml:space="preserve">Set </w:t>
            </w:r>
            <w:r>
              <w:rPr>
                <w:b/>
                <w:bCs/>
                <w:sz w:val="20"/>
                <w:szCs w:val="20"/>
              </w:rPr>
              <w:t>4</w:t>
            </w:r>
            <w:r w:rsidRPr="00107E2E">
              <w:rPr>
                <w:b/>
                <w:bCs/>
                <w:sz w:val="20"/>
                <w:szCs w:val="20"/>
              </w:rPr>
              <w:t xml:space="preserve"> FR2</w:t>
            </w:r>
          </w:p>
        </w:tc>
      </w:tr>
      <w:tr w:rsidR="001B4B8F" w:rsidRPr="00262AF9" w14:paraId="1C788662" w14:textId="77777777" w:rsidTr="00D621A1">
        <w:tc>
          <w:tcPr>
            <w:tcW w:w="1249" w:type="dxa"/>
            <w:shd w:val="clear" w:color="auto" w:fill="auto"/>
          </w:tcPr>
          <w:p w14:paraId="7DE3FA46" w14:textId="77777777" w:rsidR="001B4B8F" w:rsidRPr="00262AF9" w:rsidRDefault="001B4B8F" w:rsidP="00D621A1">
            <w:pPr>
              <w:rPr>
                <w:sz w:val="20"/>
                <w:szCs w:val="20"/>
              </w:rPr>
            </w:pPr>
            <w:r w:rsidRPr="00262AF9">
              <w:rPr>
                <w:sz w:val="20"/>
                <w:szCs w:val="20"/>
              </w:rPr>
              <w:t>Carrier frequency</w:t>
            </w:r>
          </w:p>
        </w:tc>
        <w:tc>
          <w:tcPr>
            <w:tcW w:w="1968" w:type="dxa"/>
            <w:shd w:val="clear" w:color="auto" w:fill="auto"/>
          </w:tcPr>
          <w:p w14:paraId="2E05437F" w14:textId="77777777" w:rsidR="001B4B8F" w:rsidRPr="00262AF9" w:rsidRDefault="001B4B8F" w:rsidP="00D621A1">
            <w:pPr>
              <w:rPr>
                <w:sz w:val="20"/>
                <w:szCs w:val="20"/>
              </w:rPr>
            </w:pPr>
            <w:r w:rsidRPr="00262AF9">
              <w:rPr>
                <w:sz w:val="20"/>
                <w:szCs w:val="20"/>
              </w:rPr>
              <w:t>4GHz</w:t>
            </w:r>
          </w:p>
        </w:tc>
        <w:tc>
          <w:tcPr>
            <w:tcW w:w="1530" w:type="dxa"/>
            <w:shd w:val="clear" w:color="auto" w:fill="auto"/>
          </w:tcPr>
          <w:p w14:paraId="1AFB208D" w14:textId="77777777" w:rsidR="001B4B8F" w:rsidRPr="00262AF9" w:rsidRDefault="001B4B8F" w:rsidP="00D621A1">
            <w:pPr>
              <w:rPr>
                <w:sz w:val="20"/>
                <w:szCs w:val="20"/>
              </w:rPr>
            </w:pPr>
            <w:r w:rsidRPr="00262AF9">
              <w:rPr>
                <w:sz w:val="20"/>
                <w:szCs w:val="20"/>
              </w:rPr>
              <w:t>2GHz</w:t>
            </w:r>
          </w:p>
        </w:tc>
        <w:tc>
          <w:tcPr>
            <w:tcW w:w="1800" w:type="dxa"/>
            <w:shd w:val="clear" w:color="auto" w:fill="auto"/>
          </w:tcPr>
          <w:p w14:paraId="2F1C8AA7" w14:textId="77777777" w:rsidR="001B4B8F" w:rsidRPr="00262AF9" w:rsidRDefault="001B4B8F" w:rsidP="00D621A1">
            <w:pPr>
              <w:rPr>
                <w:sz w:val="20"/>
                <w:szCs w:val="20"/>
              </w:rPr>
            </w:pPr>
            <w:r>
              <w:rPr>
                <w:sz w:val="20"/>
                <w:szCs w:val="20"/>
              </w:rPr>
              <w:t>28 GHz</w:t>
            </w:r>
          </w:p>
        </w:tc>
        <w:tc>
          <w:tcPr>
            <w:tcW w:w="2695" w:type="dxa"/>
          </w:tcPr>
          <w:p w14:paraId="750002CE" w14:textId="77777777" w:rsidR="001B4B8F" w:rsidRDefault="001B4B8F" w:rsidP="00D621A1">
            <w:pPr>
              <w:rPr>
                <w:sz w:val="20"/>
                <w:szCs w:val="20"/>
              </w:rPr>
            </w:pPr>
            <w:r>
              <w:rPr>
                <w:sz w:val="20"/>
                <w:szCs w:val="20"/>
              </w:rPr>
              <w:t>28 GHz</w:t>
            </w:r>
          </w:p>
        </w:tc>
      </w:tr>
      <w:tr w:rsidR="001B4B8F" w:rsidRPr="00262AF9" w14:paraId="7149BBB5" w14:textId="77777777" w:rsidTr="00D621A1">
        <w:tc>
          <w:tcPr>
            <w:tcW w:w="1249" w:type="dxa"/>
            <w:shd w:val="clear" w:color="auto" w:fill="auto"/>
          </w:tcPr>
          <w:p w14:paraId="56C826A8" w14:textId="77777777" w:rsidR="001B4B8F" w:rsidRPr="00262AF9" w:rsidRDefault="001B4B8F" w:rsidP="00D621A1">
            <w:pPr>
              <w:rPr>
                <w:sz w:val="20"/>
                <w:szCs w:val="20"/>
              </w:rPr>
            </w:pPr>
            <w:r w:rsidRPr="00262AF9">
              <w:rPr>
                <w:sz w:val="20"/>
                <w:szCs w:val="20"/>
              </w:rPr>
              <w:t>TDD frame structure</w:t>
            </w:r>
          </w:p>
        </w:tc>
        <w:tc>
          <w:tcPr>
            <w:tcW w:w="1968" w:type="dxa"/>
            <w:shd w:val="clear" w:color="auto" w:fill="auto"/>
          </w:tcPr>
          <w:p w14:paraId="577FD8B1" w14:textId="77777777" w:rsidR="001B4B8F" w:rsidRDefault="001B4B8F" w:rsidP="00D621A1">
            <w:pPr>
              <w:rPr>
                <w:sz w:val="20"/>
                <w:szCs w:val="20"/>
              </w:rPr>
            </w:pPr>
            <w:r w:rsidRPr="00262AF9">
              <w:rPr>
                <w:sz w:val="20"/>
                <w:szCs w:val="20"/>
              </w:rPr>
              <w:t xml:space="preserve">DDDSUDDSUU </w:t>
            </w:r>
          </w:p>
          <w:p w14:paraId="5EA8DA16" w14:textId="77777777" w:rsidR="001B4B8F" w:rsidRPr="00262AF9" w:rsidRDefault="001B4B8F" w:rsidP="00D621A1">
            <w:pPr>
              <w:rPr>
                <w:sz w:val="20"/>
                <w:szCs w:val="20"/>
              </w:rPr>
            </w:pPr>
            <w:r w:rsidRPr="00262AF9">
              <w:rPr>
                <w:sz w:val="20"/>
                <w:szCs w:val="20"/>
              </w:rPr>
              <w:t>(S: 10D:2G:2U)</w:t>
            </w:r>
          </w:p>
        </w:tc>
        <w:tc>
          <w:tcPr>
            <w:tcW w:w="1530" w:type="dxa"/>
            <w:shd w:val="clear" w:color="auto" w:fill="auto"/>
          </w:tcPr>
          <w:p w14:paraId="0EC36B64" w14:textId="77777777" w:rsidR="001B4B8F" w:rsidRPr="00262AF9" w:rsidRDefault="001B4B8F" w:rsidP="00D621A1">
            <w:pPr>
              <w:rPr>
                <w:sz w:val="20"/>
                <w:szCs w:val="20"/>
              </w:rPr>
            </w:pPr>
            <w:r w:rsidRPr="00262AF9">
              <w:rPr>
                <w:sz w:val="20"/>
                <w:szCs w:val="20"/>
              </w:rPr>
              <w:t>N/A</w:t>
            </w:r>
          </w:p>
        </w:tc>
        <w:tc>
          <w:tcPr>
            <w:tcW w:w="1800" w:type="dxa"/>
            <w:shd w:val="clear" w:color="auto" w:fill="auto"/>
          </w:tcPr>
          <w:p w14:paraId="79FB964B" w14:textId="77777777" w:rsidR="001B4B8F" w:rsidRDefault="001B4B8F" w:rsidP="00D621A1">
            <w:pPr>
              <w:rPr>
                <w:sz w:val="20"/>
                <w:szCs w:val="20"/>
              </w:rPr>
            </w:pPr>
            <w:r w:rsidRPr="00262AF9">
              <w:rPr>
                <w:sz w:val="20"/>
                <w:szCs w:val="20"/>
              </w:rPr>
              <w:t xml:space="preserve"> </w:t>
            </w:r>
            <w:r w:rsidRPr="00177016">
              <w:rPr>
                <w:sz w:val="20"/>
                <w:szCs w:val="20"/>
              </w:rPr>
              <w:t xml:space="preserve">DDDSU </w:t>
            </w:r>
          </w:p>
          <w:p w14:paraId="43C1B993" w14:textId="77777777" w:rsidR="001B4B8F" w:rsidRPr="00262AF9" w:rsidRDefault="001B4B8F" w:rsidP="00D621A1">
            <w:pPr>
              <w:rPr>
                <w:sz w:val="20"/>
                <w:szCs w:val="20"/>
              </w:rPr>
            </w:pPr>
            <w:r w:rsidRPr="00177016">
              <w:rPr>
                <w:sz w:val="20"/>
                <w:szCs w:val="20"/>
              </w:rPr>
              <w:t>(S: 10D:2G:2U)</w:t>
            </w:r>
          </w:p>
        </w:tc>
        <w:tc>
          <w:tcPr>
            <w:tcW w:w="2695" w:type="dxa"/>
          </w:tcPr>
          <w:p w14:paraId="79F91FD4" w14:textId="77777777" w:rsidR="001B4B8F" w:rsidRDefault="001B4B8F" w:rsidP="00D621A1">
            <w:pPr>
              <w:rPr>
                <w:sz w:val="20"/>
                <w:szCs w:val="20"/>
              </w:rPr>
            </w:pPr>
            <w:r w:rsidRPr="00262AF9">
              <w:rPr>
                <w:sz w:val="20"/>
                <w:szCs w:val="20"/>
              </w:rPr>
              <w:t xml:space="preserve"> </w:t>
            </w:r>
            <w:r w:rsidRPr="00177016">
              <w:rPr>
                <w:sz w:val="20"/>
                <w:szCs w:val="20"/>
              </w:rPr>
              <w:t xml:space="preserve">DDDSU </w:t>
            </w:r>
          </w:p>
          <w:p w14:paraId="654709A4" w14:textId="77777777" w:rsidR="001B4B8F" w:rsidRDefault="001B4B8F" w:rsidP="00D621A1">
            <w:pPr>
              <w:rPr>
                <w:sz w:val="20"/>
                <w:szCs w:val="20"/>
              </w:rPr>
            </w:pPr>
            <w:r w:rsidRPr="00177016">
              <w:rPr>
                <w:sz w:val="20"/>
                <w:szCs w:val="20"/>
              </w:rPr>
              <w:t>(S: 10D:2G:2U)</w:t>
            </w:r>
          </w:p>
        </w:tc>
      </w:tr>
      <w:tr w:rsidR="001B4B8F" w:rsidRPr="00262AF9" w14:paraId="3DE22696" w14:textId="77777777" w:rsidTr="00D621A1">
        <w:tc>
          <w:tcPr>
            <w:tcW w:w="1249" w:type="dxa"/>
            <w:shd w:val="clear" w:color="auto" w:fill="auto"/>
          </w:tcPr>
          <w:p w14:paraId="34B2F482" w14:textId="77777777" w:rsidR="001B4B8F" w:rsidRPr="00262AF9" w:rsidRDefault="001B4B8F" w:rsidP="00D621A1">
            <w:pPr>
              <w:rPr>
                <w:sz w:val="20"/>
                <w:szCs w:val="20"/>
              </w:rPr>
            </w:pPr>
            <w:r w:rsidRPr="00262AF9">
              <w:rPr>
                <w:sz w:val="20"/>
                <w:szCs w:val="20"/>
              </w:rPr>
              <w:t>BS antenna configuration (M, N, P, Mg, Ng)</w:t>
            </w:r>
          </w:p>
        </w:tc>
        <w:tc>
          <w:tcPr>
            <w:tcW w:w="1968" w:type="dxa"/>
            <w:shd w:val="clear" w:color="auto" w:fill="auto"/>
          </w:tcPr>
          <w:p w14:paraId="505AEC7A" w14:textId="77777777" w:rsidR="001B4B8F" w:rsidRPr="00262AF9" w:rsidRDefault="001B4B8F" w:rsidP="00D621A1">
            <w:pPr>
              <w:rPr>
                <w:sz w:val="20"/>
                <w:szCs w:val="20"/>
              </w:rPr>
            </w:pPr>
            <w:r w:rsidRPr="00262AF9">
              <w:rPr>
                <w:sz w:val="20"/>
                <w:szCs w:val="20"/>
              </w:rPr>
              <w:t>(12, 8, 2, 1, 1)</w:t>
            </w:r>
          </w:p>
        </w:tc>
        <w:tc>
          <w:tcPr>
            <w:tcW w:w="1530" w:type="dxa"/>
            <w:shd w:val="clear" w:color="auto" w:fill="auto"/>
          </w:tcPr>
          <w:p w14:paraId="4B2EE893" w14:textId="77777777" w:rsidR="001B4B8F" w:rsidRPr="00262AF9" w:rsidRDefault="001B4B8F" w:rsidP="00D621A1">
            <w:pPr>
              <w:rPr>
                <w:sz w:val="20"/>
                <w:szCs w:val="20"/>
              </w:rPr>
            </w:pPr>
            <w:r w:rsidRPr="00262AF9">
              <w:rPr>
                <w:sz w:val="20"/>
                <w:szCs w:val="20"/>
              </w:rPr>
              <w:t>(8,</w:t>
            </w:r>
            <w:r>
              <w:rPr>
                <w:sz w:val="20"/>
                <w:szCs w:val="20"/>
              </w:rPr>
              <w:t xml:space="preserve"> </w:t>
            </w:r>
            <w:r w:rsidRPr="00262AF9">
              <w:rPr>
                <w:sz w:val="20"/>
                <w:szCs w:val="20"/>
              </w:rPr>
              <w:t>2,</w:t>
            </w:r>
            <w:r>
              <w:rPr>
                <w:sz w:val="20"/>
                <w:szCs w:val="20"/>
              </w:rPr>
              <w:t xml:space="preserve"> </w:t>
            </w:r>
            <w:r w:rsidRPr="00262AF9">
              <w:rPr>
                <w:sz w:val="20"/>
                <w:szCs w:val="20"/>
              </w:rPr>
              <w:t>2,</w:t>
            </w:r>
            <w:r>
              <w:rPr>
                <w:sz w:val="20"/>
                <w:szCs w:val="20"/>
              </w:rPr>
              <w:t xml:space="preserve"> </w:t>
            </w:r>
            <w:r w:rsidRPr="00262AF9">
              <w:rPr>
                <w:sz w:val="20"/>
                <w:szCs w:val="20"/>
              </w:rPr>
              <w:t>1,</w:t>
            </w:r>
            <w:r>
              <w:rPr>
                <w:sz w:val="20"/>
                <w:szCs w:val="20"/>
              </w:rPr>
              <w:t xml:space="preserve"> </w:t>
            </w:r>
            <w:r w:rsidRPr="00262AF9">
              <w:rPr>
                <w:sz w:val="20"/>
                <w:szCs w:val="20"/>
              </w:rPr>
              <w:t>1)</w:t>
            </w:r>
          </w:p>
        </w:tc>
        <w:tc>
          <w:tcPr>
            <w:tcW w:w="1800" w:type="dxa"/>
            <w:shd w:val="clear" w:color="auto" w:fill="auto"/>
          </w:tcPr>
          <w:p w14:paraId="619D2A97" w14:textId="77777777" w:rsidR="001B4B8F" w:rsidRPr="00262AF9" w:rsidRDefault="001B4B8F" w:rsidP="00D621A1">
            <w:pPr>
              <w:rPr>
                <w:sz w:val="20"/>
                <w:szCs w:val="20"/>
              </w:rPr>
            </w:pPr>
            <w:r w:rsidRPr="00262AF9">
              <w:rPr>
                <w:sz w:val="20"/>
                <w:szCs w:val="20"/>
              </w:rPr>
              <w:t>(</w:t>
            </w:r>
            <w:r>
              <w:rPr>
                <w:sz w:val="20"/>
                <w:szCs w:val="20"/>
              </w:rPr>
              <w:t>8</w:t>
            </w:r>
            <w:r w:rsidRPr="00262AF9">
              <w:rPr>
                <w:sz w:val="20"/>
                <w:szCs w:val="20"/>
              </w:rPr>
              <w:t>,</w:t>
            </w:r>
            <w:r>
              <w:rPr>
                <w:sz w:val="20"/>
                <w:szCs w:val="20"/>
              </w:rPr>
              <w:t xml:space="preserve"> 16</w:t>
            </w:r>
            <w:r w:rsidRPr="00262AF9">
              <w:rPr>
                <w:sz w:val="20"/>
                <w:szCs w:val="20"/>
              </w:rPr>
              <w:t>,</w:t>
            </w:r>
            <w:r>
              <w:rPr>
                <w:sz w:val="20"/>
                <w:szCs w:val="20"/>
              </w:rPr>
              <w:t xml:space="preserve"> </w:t>
            </w:r>
            <w:r w:rsidRPr="00262AF9">
              <w:rPr>
                <w:sz w:val="20"/>
                <w:szCs w:val="20"/>
              </w:rPr>
              <w:t>2,</w:t>
            </w:r>
            <w:r>
              <w:rPr>
                <w:sz w:val="20"/>
                <w:szCs w:val="20"/>
              </w:rPr>
              <w:t xml:space="preserve"> 2</w:t>
            </w:r>
            <w:r w:rsidRPr="00262AF9">
              <w:rPr>
                <w:sz w:val="20"/>
                <w:szCs w:val="20"/>
              </w:rPr>
              <w:t>,</w:t>
            </w:r>
            <w:r>
              <w:rPr>
                <w:sz w:val="20"/>
                <w:szCs w:val="20"/>
              </w:rPr>
              <w:t xml:space="preserve"> 2</w:t>
            </w:r>
            <w:r w:rsidRPr="00262AF9">
              <w:rPr>
                <w:sz w:val="20"/>
                <w:szCs w:val="20"/>
              </w:rPr>
              <w:t>)</w:t>
            </w:r>
          </w:p>
        </w:tc>
        <w:tc>
          <w:tcPr>
            <w:tcW w:w="2695" w:type="dxa"/>
          </w:tcPr>
          <w:p w14:paraId="6577BEDE" w14:textId="77777777" w:rsidR="001B4B8F" w:rsidRPr="00262AF9" w:rsidRDefault="001B4B8F" w:rsidP="00D621A1">
            <w:pPr>
              <w:rPr>
                <w:sz w:val="20"/>
                <w:szCs w:val="20"/>
              </w:rPr>
            </w:pPr>
            <w:r w:rsidRPr="00262AF9">
              <w:rPr>
                <w:sz w:val="20"/>
                <w:szCs w:val="20"/>
              </w:rPr>
              <w:t>(</w:t>
            </w:r>
            <w:r>
              <w:rPr>
                <w:sz w:val="20"/>
                <w:szCs w:val="20"/>
              </w:rPr>
              <w:t>16</w:t>
            </w:r>
            <w:r w:rsidRPr="00262AF9">
              <w:rPr>
                <w:sz w:val="20"/>
                <w:szCs w:val="20"/>
              </w:rPr>
              <w:t>,</w:t>
            </w:r>
            <w:r>
              <w:rPr>
                <w:sz w:val="20"/>
                <w:szCs w:val="20"/>
              </w:rPr>
              <w:t xml:space="preserve"> 16</w:t>
            </w:r>
            <w:r w:rsidRPr="00262AF9">
              <w:rPr>
                <w:sz w:val="20"/>
                <w:szCs w:val="20"/>
              </w:rPr>
              <w:t>,</w:t>
            </w:r>
            <w:r>
              <w:rPr>
                <w:sz w:val="20"/>
                <w:szCs w:val="20"/>
              </w:rPr>
              <w:t xml:space="preserve"> </w:t>
            </w:r>
            <w:r w:rsidRPr="00262AF9">
              <w:rPr>
                <w:sz w:val="20"/>
                <w:szCs w:val="20"/>
              </w:rPr>
              <w:t>2,</w:t>
            </w:r>
            <w:r>
              <w:rPr>
                <w:sz w:val="20"/>
                <w:szCs w:val="20"/>
              </w:rPr>
              <w:t xml:space="preserve"> 1</w:t>
            </w:r>
            <w:r w:rsidRPr="00262AF9">
              <w:rPr>
                <w:sz w:val="20"/>
                <w:szCs w:val="20"/>
              </w:rPr>
              <w:t>,</w:t>
            </w:r>
            <w:r>
              <w:rPr>
                <w:sz w:val="20"/>
                <w:szCs w:val="20"/>
              </w:rPr>
              <w:t xml:space="preserve"> 2</w:t>
            </w:r>
            <w:r w:rsidRPr="00262AF9">
              <w:rPr>
                <w:sz w:val="20"/>
                <w:szCs w:val="20"/>
              </w:rPr>
              <w:t>)</w:t>
            </w:r>
          </w:p>
        </w:tc>
      </w:tr>
      <w:tr w:rsidR="001B4B8F" w:rsidRPr="00262AF9" w14:paraId="7BC42CC6" w14:textId="77777777" w:rsidTr="00D621A1">
        <w:tc>
          <w:tcPr>
            <w:tcW w:w="1249" w:type="dxa"/>
            <w:shd w:val="clear" w:color="auto" w:fill="auto"/>
          </w:tcPr>
          <w:p w14:paraId="27EF1D76" w14:textId="77777777" w:rsidR="001B4B8F" w:rsidRPr="00262AF9" w:rsidRDefault="001B4B8F" w:rsidP="00D621A1">
            <w:pPr>
              <w:rPr>
                <w:sz w:val="20"/>
                <w:szCs w:val="20"/>
              </w:rPr>
            </w:pPr>
            <w:r w:rsidRPr="00FD7EE5">
              <w:rPr>
                <w:sz w:val="20"/>
                <w:szCs w:val="20"/>
              </w:rPr>
              <w:t>UE velocity</w:t>
            </w:r>
          </w:p>
        </w:tc>
        <w:tc>
          <w:tcPr>
            <w:tcW w:w="1968" w:type="dxa"/>
            <w:shd w:val="clear" w:color="auto" w:fill="auto"/>
          </w:tcPr>
          <w:p w14:paraId="1B4A10F6" w14:textId="77777777" w:rsidR="001B4B8F" w:rsidRPr="00262AF9" w:rsidRDefault="001B4B8F" w:rsidP="00D621A1">
            <w:pPr>
              <w:overflowPunct w:val="0"/>
              <w:spacing w:after="180" w:line="252" w:lineRule="auto"/>
              <w:contextualSpacing/>
              <w:rPr>
                <w:sz w:val="20"/>
                <w:szCs w:val="20"/>
              </w:rPr>
            </w:pPr>
            <w:r w:rsidRPr="00FD7EE5">
              <w:rPr>
                <w:sz w:val="20"/>
                <w:szCs w:val="20"/>
              </w:rPr>
              <w:t>3km/h</w:t>
            </w:r>
          </w:p>
        </w:tc>
        <w:tc>
          <w:tcPr>
            <w:tcW w:w="1530" w:type="dxa"/>
            <w:shd w:val="clear" w:color="auto" w:fill="auto"/>
          </w:tcPr>
          <w:p w14:paraId="03795FB9" w14:textId="77777777" w:rsidR="001B4B8F" w:rsidRPr="00262AF9" w:rsidRDefault="001B4B8F" w:rsidP="00D621A1">
            <w:pPr>
              <w:rPr>
                <w:sz w:val="20"/>
                <w:szCs w:val="20"/>
              </w:rPr>
            </w:pPr>
            <w:r w:rsidRPr="00FD7EE5">
              <w:rPr>
                <w:sz w:val="20"/>
                <w:szCs w:val="20"/>
              </w:rPr>
              <w:t>3km/h</w:t>
            </w:r>
          </w:p>
        </w:tc>
        <w:tc>
          <w:tcPr>
            <w:tcW w:w="1800" w:type="dxa"/>
            <w:shd w:val="clear" w:color="auto" w:fill="auto"/>
          </w:tcPr>
          <w:p w14:paraId="6259F214" w14:textId="77777777" w:rsidR="001B4B8F" w:rsidRPr="00262AF9" w:rsidRDefault="001B4B8F" w:rsidP="00D621A1">
            <w:pPr>
              <w:rPr>
                <w:sz w:val="20"/>
                <w:szCs w:val="20"/>
              </w:rPr>
            </w:pPr>
            <w:r>
              <w:rPr>
                <w:sz w:val="20"/>
                <w:szCs w:val="20"/>
              </w:rPr>
              <w:t>Stationary</w:t>
            </w:r>
          </w:p>
        </w:tc>
        <w:tc>
          <w:tcPr>
            <w:tcW w:w="2695" w:type="dxa"/>
          </w:tcPr>
          <w:p w14:paraId="2FA8DA1C" w14:textId="77777777" w:rsidR="001B4B8F" w:rsidRPr="00FD7EE5" w:rsidRDefault="001B4B8F" w:rsidP="00D621A1">
            <w:pPr>
              <w:rPr>
                <w:sz w:val="20"/>
                <w:szCs w:val="20"/>
              </w:rPr>
            </w:pPr>
            <w:r>
              <w:rPr>
                <w:sz w:val="20"/>
                <w:szCs w:val="20"/>
              </w:rPr>
              <w:t>Stationary</w:t>
            </w:r>
          </w:p>
        </w:tc>
      </w:tr>
    </w:tbl>
    <w:p w14:paraId="2FF6A882" w14:textId="77777777" w:rsidR="001B4B8F" w:rsidRPr="001B4B8F" w:rsidRDefault="001B4B8F" w:rsidP="001B4B8F">
      <w:pPr>
        <w:pStyle w:val="ListParagraph"/>
        <w:numPr>
          <w:ilvl w:val="0"/>
          <w:numId w:val="33"/>
        </w:numPr>
        <w:spacing w:after="120"/>
        <w:rPr>
          <w:color w:val="000000" w:themeColor="text1"/>
          <w:sz w:val="2"/>
          <w:szCs w:val="2"/>
        </w:rPr>
      </w:pPr>
    </w:p>
    <w:p w14:paraId="389B3FAD" w14:textId="77777777" w:rsidR="0045772C" w:rsidRPr="00296132" w:rsidRDefault="0045772C" w:rsidP="00CB404B">
      <w:pPr>
        <w:wordWrap w:val="0"/>
        <w:rPr>
          <w:rFonts w:eastAsia="Malgun Gothic"/>
          <w:b/>
          <w:bCs/>
          <w:i/>
          <w:iCs/>
          <w:sz w:val="12"/>
          <w:szCs w:val="12"/>
          <w:lang w:eastAsia="ko-KR"/>
        </w:rPr>
      </w:pPr>
    </w:p>
    <w:p w14:paraId="76E16D61" w14:textId="77777777" w:rsidR="00296132" w:rsidRPr="00EE5C59" w:rsidRDefault="00296132" w:rsidP="00296132">
      <w:pPr>
        <w:spacing w:after="120"/>
        <w:rPr>
          <w:b/>
          <w:i/>
          <w:iCs/>
          <w:color w:val="000000" w:themeColor="text1"/>
          <w:sz w:val="20"/>
          <w:szCs w:val="20"/>
          <w:lang w:val="en-GB" w:eastAsia="en-US"/>
        </w:rPr>
      </w:pPr>
      <w:r w:rsidRPr="004537F4">
        <w:rPr>
          <w:b/>
          <w:i/>
          <w:iCs/>
          <w:color w:val="000000" w:themeColor="text1"/>
          <w:sz w:val="20"/>
          <w:szCs w:val="20"/>
          <w:u w:val="single"/>
          <w:lang w:val="en-GB" w:eastAsia="en-US"/>
        </w:rPr>
        <w:t>Proposal 5</w:t>
      </w:r>
      <w:r w:rsidRPr="00933218">
        <w:rPr>
          <w:b/>
          <w:i/>
          <w:iCs/>
          <w:color w:val="000000" w:themeColor="text1"/>
          <w:sz w:val="20"/>
          <w:szCs w:val="20"/>
          <w:lang w:val="en-GB" w:eastAsia="en-US"/>
        </w:rPr>
        <w:t>:</w:t>
      </w:r>
      <w:r w:rsidRPr="00DD03C2">
        <w:rPr>
          <w:b/>
          <w:i/>
          <w:iCs/>
          <w:color w:val="000000" w:themeColor="text1"/>
          <w:sz w:val="20"/>
          <w:szCs w:val="20"/>
          <w:lang w:val="en-GB" w:eastAsia="en-US"/>
        </w:rPr>
        <w:t xml:space="preserve"> T</w:t>
      </w:r>
      <w:r w:rsidRPr="00EE5C59">
        <w:rPr>
          <w:b/>
          <w:i/>
          <w:iCs/>
          <w:color w:val="000000" w:themeColor="text1"/>
          <w:sz w:val="20"/>
          <w:szCs w:val="20"/>
          <w:lang w:val="en-GB" w:eastAsia="en-US"/>
        </w:rPr>
        <w:t>he following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700"/>
        <w:gridCol w:w="2920"/>
        <w:gridCol w:w="2385"/>
      </w:tblGrid>
      <w:tr w:rsidR="00296132" w:rsidRPr="00EE5C59" w14:paraId="04C6F4E5" w14:textId="77777777" w:rsidTr="00D621A1">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412E2237" w14:textId="77777777" w:rsidR="00296132" w:rsidRPr="00EE5C59" w:rsidRDefault="00296132" w:rsidP="00D621A1">
            <w:pPr>
              <w:spacing w:after="120"/>
              <w:rPr>
                <w:b/>
                <w:color w:val="000000" w:themeColor="text1"/>
                <w:sz w:val="20"/>
                <w:szCs w:val="20"/>
                <w:lang w:val="en-GB" w:eastAsia="en-US"/>
              </w:rPr>
            </w:pPr>
            <w:r>
              <w:rPr>
                <w:b/>
                <w:color w:val="000000" w:themeColor="text1"/>
                <w:sz w:val="20"/>
                <w:szCs w:val="20"/>
                <w:lang w:val="en-GB" w:eastAsia="en-US"/>
              </w:rPr>
              <w:t>Traffic</w:t>
            </w:r>
          </w:p>
        </w:tc>
        <w:tc>
          <w:tcPr>
            <w:tcW w:w="2700" w:type="dxa"/>
            <w:tcBorders>
              <w:top w:val="single" w:sz="4" w:space="0" w:color="auto"/>
              <w:left w:val="single" w:sz="4" w:space="0" w:color="auto"/>
              <w:bottom w:val="single" w:sz="4" w:space="0" w:color="auto"/>
              <w:right w:val="single" w:sz="4" w:space="0" w:color="auto"/>
            </w:tcBorders>
            <w:shd w:val="clear" w:color="auto" w:fill="auto"/>
            <w:hideMark/>
          </w:tcPr>
          <w:p w14:paraId="21E37B1D" w14:textId="77777777" w:rsidR="00296132" w:rsidRDefault="00296132" w:rsidP="00D621A1">
            <w:pPr>
              <w:spacing w:after="120"/>
              <w:jc w:val="center"/>
              <w:rPr>
                <w:b/>
                <w:color w:val="000000" w:themeColor="text1"/>
                <w:sz w:val="20"/>
                <w:szCs w:val="20"/>
                <w:lang w:val="en-GB" w:eastAsia="en-US"/>
              </w:rPr>
            </w:pPr>
            <w:r w:rsidRPr="00EE5C59">
              <w:rPr>
                <w:b/>
                <w:color w:val="000000" w:themeColor="text1"/>
                <w:sz w:val="20"/>
                <w:szCs w:val="20"/>
                <w:lang w:val="en-GB" w:eastAsia="en-US"/>
              </w:rPr>
              <w:t>FTP</w:t>
            </w:r>
            <w:r>
              <w:rPr>
                <w:b/>
                <w:color w:val="000000" w:themeColor="text1"/>
                <w:sz w:val="20"/>
                <w:szCs w:val="20"/>
                <w:lang w:val="en-GB" w:eastAsia="en-US"/>
              </w:rPr>
              <w:t>3</w:t>
            </w:r>
          </w:p>
          <w:p w14:paraId="2EF6C6ED" w14:textId="77777777" w:rsidR="00296132" w:rsidRPr="00EE5C59" w:rsidRDefault="00296132" w:rsidP="00D621A1">
            <w:pPr>
              <w:spacing w:after="120"/>
              <w:jc w:val="center"/>
              <w:rPr>
                <w:b/>
                <w:color w:val="000000" w:themeColor="text1"/>
                <w:sz w:val="20"/>
                <w:szCs w:val="20"/>
                <w:lang w:val="en-GB" w:eastAsia="en-US"/>
              </w:rPr>
            </w:pPr>
            <w:r w:rsidRPr="00CB3CEB">
              <w:rPr>
                <w:iCs/>
                <w:sz w:val="20"/>
                <w:szCs w:val="20"/>
              </w:rPr>
              <w:t>(0.5MB packet size</w:t>
            </w:r>
            <w:r>
              <w:rPr>
                <w:iCs/>
                <w:sz w:val="20"/>
                <w:szCs w:val="20"/>
              </w:rPr>
              <w:t xml:space="preserve"> and </w:t>
            </w:r>
            <w:r w:rsidRPr="00CB3CEB">
              <w:rPr>
                <w:iCs/>
                <w:sz w:val="20"/>
                <w:szCs w:val="20"/>
              </w:rPr>
              <w:t>200ms mean inter-arrival time)</w:t>
            </w:r>
          </w:p>
        </w:tc>
        <w:tc>
          <w:tcPr>
            <w:tcW w:w="2920" w:type="dxa"/>
            <w:tcBorders>
              <w:top w:val="single" w:sz="4" w:space="0" w:color="auto"/>
              <w:left w:val="single" w:sz="4" w:space="0" w:color="auto"/>
              <w:bottom w:val="single" w:sz="4" w:space="0" w:color="auto"/>
              <w:right w:val="single" w:sz="4" w:space="0" w:color="auto"/>
            </w:tcBorders>
            <w:shd w:val="clear" w:color="auto" w:fill="auto"/>
            <w:hideMark/>
          </w:tcPr>
          <w:p w14:paraId="4C3A3F33" w14:textId="77777777" w:rsidR="00296132" w:rsidRDefault="00296132" w:rsidP="00D621A1">
            <w:pPr>
              <w:spacing w:after="120"/>
              <w:jc w:val="center"/>
              <w:rPr>
                <w:b/>
                <w:color w:val="000000" w:themeColor="text1"/>
                <w:sz w:val="20"/>
                <w:szCs w:val="20"/>
                <w:lang w:val="en-GB" w:eastAsia="en-US"/>
              </w:rPr>
            </w:pPr>
            <w:r w:rsidRPr="00EE5C59">
              <w:rPr>
                <w:b/>
                <w:color w:val="000000" w:themeColor="text1"/>
                <w:sz w:val="20"/>
                <w:szCs w:val="20"/>
                <w:lang w:val="en-GB" w:eastAsia="en-US"/>
              </w:rPr>
              <w:t>Instant messaging</w:t>
            </w:r>
          </w:p>
          <w:p w14:paraId="71975DD8" w14:textId="77777777" w:rsidR="00296132" w:rsidRPr="00AB6588" w:rsidRDefault="00296132" w:rsidP="00D621A1">
            <w:pPr>
              <w:spacing w:after="120"/>
              <w:jc w:val="center"/>
              <w:rPr>
                <w:bCs/>
                <w:color w:val="000000" w:themeColor="text1"/>
                <w:sz w:val="20"/>
                <w:szCs w:val="20"/>
                <w:lang w:val="en-GB" w:eastAsia="en-US"/>
              </w:rPr>
            </w:pPr>
            <w:r w:rsidRPr="00AB6588">
              <w:rPr>
                <w:bCs/>
                <w:color w:val="000000" w:themeColor="text1"/>
                <w:sz w:val="20"/>
                <w:szCs w:val="20"/>
                <w:lang w:val="en-GB" w:eastAsia="en-US"/>
              </w:rPr>
              <w:t>(</w:t>
            </w:r>
            <w:r>
              <w:rPr>
                <w:bCs/>
                <w:color w:val="000000" w:themeColor="text1"/>
                <w:sz w:val="20"/>
                <w:szCs w:val="20"/>
                <w:lang w:val="en-GB" w:eastAsia="en-US"/>
              </w:rPr>
              <w:t xml:space="preserve">FTP3 with </w:t>
            </w:r>
            <w:r w:rsidRPr="00CB3CEB">
              <w:rPr>
                <w:iCs/>
                <w:sz w:val="20"/>
                <w:szCs w:val="20"/>
              </w:rPr>
              <w:t>0.1MB packet size</w:t>
            </w:r>
            <w:r>
              <w:rPr>
                <w:iCs/>
                <w:sz w:val="20"/>
                <w:szCs w:val="20"/>
              </w:rPr>
              <w:t xml:space="preserve"> and</w:t>
            </w:r>
            <w:r w:rsidRPr="00CB3CEB">
              <w:rPr>
                <w:iCs/>
                <w:sz w:val="20"/>
                <w:szCs w:val="20"/>
              </w:rPr>
              <w:t xml:space="preserve"> 2s mean inter-arrival time</w:t>
            </w:r>
            <w:r w:rsidRPr="00AB6588">
              <w:rPr>
                <w:bCs/>
                <w:color w:val="000000" w:themeColor="text1"/>
                <w:sz w:val="20"/>
                <w:szCs w:val="20"/>
                <w:lang w:val="en-GB" w:eastAsia="en-US"/>
              </w:rPr>
              <w:t>)</w:t>
            </w:r>
          </w:p>
        </w:tc>
        <w:tc>
          <w:tcPr>
            <w:tcW w:w="2385" w:type="dxa"/>
            <w:tcBorders>
              <w:top w:val="single" w:sz="4" w:space="0" w:color="auto"/>
              <w:left w:val="single" w:sz="4" w:space="0" w:color="auto"/>
              <w:bottom w:val="single" w:sz="4" w:space="0" w:color="auto"/>
              <w:right w:val="single" w:sz="4" w:space="0" w:color="auto"/>
            </w:tcBorders>
            <w:shd w:val="clear" w:color="auto" w:fill="auto"/>
            <w:hideMark/>
          </w:tcPr>
          <w:p w14:paraId="56F80AE6" w14:textId="77777777" w:rsidR="00296132" w:rsidRPr="00EE5C59" w:rsidRDefault="00296132" w:rsidP="00D621A1">
            <w:pPr>
              <w:spacing w:after="120"/>
              <w:jc w:val="center"/>
              <w:rPr>
                <w:b/>
                <w:color w:val="000000" w:themeColor="text1"/>
                <w:sz w:val="20"/>
                <w:szCs w:val="20"/>
                <w:lang w:val="en-GB" w:eastAsia="en-US"/>
              </w:rPr>
            </w:pPr>
            <w:r w:rsidRPr="00EE5C59">
              <w:rPr>
                <w:b/>
                <w:color w:val="000000" w:themeColor="text1"/>
                <w:sz w:val="20"/>
                <w:szCs w:val="20"/>
                <w:lang w:val="en-GB" w:eastAsia="en-US"/>
              </w:rPr>
              <w:t>VoIP</w:t>
            </w:r>
          </w:p>
        </w:tc>
      </w:tr>
      <w:tr w:rsidR="00296132" w:rsidRPr="00EE5C59" w14:paraId="210E9E37" w14:textId="77777777" w:rsidTr="00D621A1">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5FADB8C6" w14:textId="77777777" w:rsidR="00296132" w:rsidRPr="00EE5C59" w:rsidRDefault="00296132" w:rsidP="00D621A1">
            <w:pPr>
              <w:spacing w:after="120"/>
              <w:rPr>
                <w:color w:val="000000" w:themeColor="text1"/>
                <w:sz w:val="20"/>
                <w:szCs w:val="20"/>
                <w:lang w:val="en-GB" w:eastAsia="en-US"/>
              </w:rPr>
            </w:pPr>
            <w:r w:rsidRPr="00EE5C59">
              <w:rPr>
                <w:color w:val="000000" w:themeColor="text1"/>
                <w:sz w:val="20"/>
                <w:szCs w:val="20"/>
                <w:lang w:val="en-GB" w:eastAsia="en-US"/>
              </w:rPr>
              <w:t>DRX setting</w:t>
            </w:r>
          </w:p>
        </w:tc>
        <w:tc>
          <w:tcPr>
            <w:tcW w:w="2700" w:type="dxa"/>
            <w:tcBorders>
              <w:top w:val="single" w:sz="4" w:space="0" w:color="auto"/>
              <w:left w:val="single" w:sz="4" w:space="0" w:color="auto"/>
              <w:bottom w:val="single" w:sz="4" w:space="0" w:color="auto"/>
              <w:right w:val="single" w:sz="4" w:space="0" w:color="auto"/>
            </w:tcBorders>
            <w:shd w:val="clear" w:color="auto" w:fill="auto"/>
            <w:hideMark/>
          </w:tcPr>
          <w:p w14:paraId="26967DFD" w14:textId="77777777" w:rsidR="00296132" w:rsidRPr="00EE5C59" w:rsidRDefault="00296132" w:rsidP="00D621A1">
            <w:pPr>
              <w:spacing w:after="120"/>
              <w:rPr>
                <w:color w:val="000000" w:themeColor="text1"/>
                <w:sz w:val="20"/>
                <w:szCs w:val="20"/>
                <w:lang w:val="en-GB" w:eastAsia="en-US"/>
              </w:rPr>
            </w:pPr>
            <w:r w:rsidRPr="00EE5C59">
              <w:rPr>
                <w:color w:val="000000" w:themeColor="text1"/>
                <w:sz w:val="20"/>
                <w:szCs w:val="20"/>
                <w:lang w:val="en-GB" w:eastAsia="en-US"/>
              </w:rPr>
              <w:t xml:space="preserve">Period = 160 </w:t>
            </w:r>
            <w:proofErr w:type="spellStart"/>
            <w:r w:rsidRPr="00EE5C59">
              <w:rPr>
                <w:color w:val="000000" w:themeColor="text1"/>
                <w:sz w:val="20"/>
                <w:szCs w:val="20"/>
                <w:lang w:val="en-GB" w:eastAsia="en-US"/>
              </w:rPr>
              <w:t>ms</w:t>
            </w:r>
            <w:proofErr w:type="spellEnd"/>
          </w:p>
          <w:p w14:paraId="766C28A0" w14:textId="77777777" w:rsidR="00296132" w:rsidRPr="005632BF" w:rsidRDefault="00296132" w:rsidP="00D621A1">
            <w:pPr>
              <w:spacing w:after="120"/>
              <w:rPr>
                <w:color w:val="000000" w:themeColor="text1"/>
                <w:sz w:val="20"/>
                <w:szCs w:val="20"/>
                <w:lang w:val="en-GB" w:eastAsia="en-US"/>
              </w:rPr>
            </w:pPr>
            <w:r w:rsidRPr="00EE5C59">
              <w:rPr>
                <w:color w:val="000000" w:themeColor="text1"/>
                <w:sz w:val="20"/>
                <w:szCs w:val="20"/>
                <w:lang w:val="en-GB" w:eastAsia="en-US"/>
              </w:rPr>
              <w:t xml:space="preserve">Inactivity timer = 100 </w:t>
            </w:r>
            <w:proofErr w:type="spellStart"/>
            <w:r w:rsidRPr="00EE5C59">
              <w:rPr>
                <w:color w:val="000000" w:themeColor="text1"/>
                <w:sz w:val="20"/>
                <w:szCs w:val="20"/>
                <w:lang w:val="en-GB" w:eastAsia="en-US"/>
              </w:rPr>
              <w:t>ms</w:t>
            </w:r>
            <w:proofErr w:type="spellEnd"/>
          </w:p>
          <w:p w14:paraId="2E5F7A89" w14:textId="77777777" w:rsidR="00296132" w:rsidRPr="00216A07" w:rsidRDefault="00296132" w:rsidP="00D621A1">
            <w:pPr>
              <w:spacing w:after="120"/>
              <w:rPr>
                <w:sz w:val="20"/>
                <w:szCs w:val="20"/>
              </w:rPr>
            </w:pPr>
            <w:r w:rsidRPr="00216A07">
              <w:rPr>
                <w:sz w:val="20"/>
                <w:szCs w:val="20"/>
              </w:rPr>
              <w:t xml:space="preserve">FR1 ON </w:t>
            </w:r>
            <w:proofErr w:type="gramStart"/>
            <w:r w:rsidRPr="00216A07">
              <w:rPr>
                <w:sz w:val="20"/>
                <w:szCs w:val="20"/>
              </w:rPr>
              <w:t>duration :</w:t>
            </w:r>
            <w:proofErr w:type="gramEnd"/>
            <w:r w:rsidRPr="00216A07">
              <w:rPr>
                <w:sz w:val="20"/>
                <w:szCs w:val="20"/>
              </w:rPr>
              <w:t xml:space="preserve"> 8 msec</w:t>
            </w:r>
          </w:p>
          <w:p w14:paraId="1FECAFB7" w14:textId="77777777" w:rsidR="00296132" w:rsidRPr="005632BF" w:rsidRDefault="00296132" w:rsidP="00D621A1">
            <w:pPr>
              <w:spacing w:after="120"/>
              <w:rPr>
                <w:sz w:val="20"/>
                <w:szCs w:val="20"/>
                <w:lang w:val="fr-FR"/>
              </w:rPr>
            </w:pPr>
            <w:r w:rsidRPr="005632BF">
              <w:rPr>
                <w:sz w:val="20"/>
                <w:szCs w:val="20"/>
                <w:lang w:val="fr-FR"/>
              </w:rPr>
              <w:t>FR2 O</w:t>
            </w:r>
            <w:r>
              <w:rPr>
                <w:sz w:val="20"/>
                <w:szCs w:val="20"/>
                <w:lang w:val="fr-FR"/>
              </w:rPr>
              <w:t>N</w:t>
            </w:r>
            <w:r w:rsidRPr="005632BF">
              <w:rPr>
                <w:sz w:val="20"/>
                <w:szCs w:val="20"/>
                <w:lang w:val="fr-FR"/>
              </w:rPr>
              <w:t xml:space="preserve"> duration</w:t>
            </w:r>
            <w:r>
              <w:rPr>
                <w:sz w:val="20"/>
                <w:szCs w:val="20"/>
                <w:lang w:val="fr-FR"/>
              </w:rPr>
              <w:t> </w:t>
            </w:r>
            <w:r w:rsidRPr="005632BF">
              <w:rPr>
                <w:sz w:val="20"/>
                <w:szCs w:val="20"/>
                <w:lang w:val="fr-FR"/>
              </w:rPr>
              <w:t>: 4 msec</w:t>
            </w:r>
          </w:p>
          <w:p w14:paraId="561DC011" w14:textId="77777777" w:rsidR="00296132" w:rsidRPr="00292B31" w:rsidRDefault="00296132" w:rsidP="00D621A1">
            <w:pPr>
              <w:spacing w:after="120"/>
              <w:rPr>
                <w:color w:val="000000" w:themeColor="text1"/>
                <w:sz w:val="20"/>
                <w:szCs w:val="20"/>
                <w:lang w:val="fr-FR" w:eastAsia="en-US"/>
              </w:rPr>
            </w:pPr>
          </w:p>
        </w:tc>
        <w:tc>
          <w:tcPr>
            <w:tcW w:w="2920" w:type="dxa"/>
            <w:tcBorders>
              <w:top w:val="single" w:sz="4" w:space="0" w:color="auto"/>
              <w:left w:val="single" w:sz="4" w:space="0" w:color="auto"/>
              <w:bottom w:val="single" w:sz="4" w:space="0" w:color="auto"/>
              <w:right w:val="single" w:sz="4" w:space="0" w:color="auto"/>
            </w:tcBorders>
            <w:shd w:val="clear" w:color="auto" w:fill="auto"/>
            <w:hideMark/>
          </w:tcPr>
          <w:p w14:paraId="4E5E3C0B" w14:textId="77777777" w:rsidR="00296132" w:rsidRPr="00EE5C59" w:rsidRDefault="00296132" w:rsidP="00D621A1">
            <w:pPr>
              <w:spacing w:after="120"/>
              <w:rPr>
                <w:color w:val="000000" w:themeColor="text1"/>
                <w:sz w:val="20"/>
                <w:szCs w:val="20"/>
                <w:lang w:val="en-GB" w:eastAsia="en-US"/>
              </w:rPr>
            </w:pPr>
            <w:r w:rsidRPr="00EE5C59">
              <w:rPr>
                <w:color w:val="000000" w:themeColor="text1"/>
                <w:sz w:val="20"/>
                <w:szCs w:val="20"/>
                <w:lang w:val="en-GB" w:eastAsia="en-US"/>
              </w:rPr>
              <w:t xml:space="preserve">Period = 320 </w:t>
            </w:r>
            <w:proofErr w:type="spellStart"/>
            <w:r w:rsidRPr="00EE5C59">
              <w:rPr>
                <w:color w:val="000000" w:themeColor="text1"/>
                <w:sz w:val="20"/>
                <w:szCs w:val="20"/>
                <w:lang w:val="en-GB" w:eastAsia="en-US"/>
              </w:rPr>
              <w:t>ms</w:t>
            </w:r>
            <w:proofErr w:type="spellEnd"/>
          </w:p>
          <w:p w14:paraId="1032531B" w14:textId="77777777" w:rsidR="00296132" w:rsidRPr="005632BF" w:rsidRDefault="00296132" w:rsidP="00D621A1">
            <w:pPr>
              <w:spacing w:after="120"/>
              <w:rPr>
                <w:color w:val="000000" w:themeColor="text1"/>
                <w:sz w:val="20"/>
                <w:szCs w:val="20"/>
                <w:lang w:val="en-GB" w:eastAsia="en-US"/>
              </w:rPr>
            </w:pPr>
            <w:r w:rsidRPr="00EE5C59">
              <w:rPr>
                <w:color w:val="000000" w:themeColor="text1"/>
                <w:sz w:val="20"/>
                <w:szCs w:val="20"/>
                <w:lang w:val="en-GB" w:eastAsia="en-US"/>
              </w:rPr>
              <w:t xml:space="preserve">Inactivity timer = 80 </w:t>
            </w:r>
            <w:proofErr w:type="spellStart"/>
            <w:r w:rsidRPr="00EE5C59">
              <w:rPr>
                <w:color w:val="000000" w:themeColor="text1"/>
                <w:sz w:val="20"/>
                <w:szCs w:val="20"/>
                <w:lang w:val="en-GB" w:eastAsia="en-US"/>
              </w:rPr>
              <w:t>ms</w:t>
            </w:r>
            <w:proofErr w:type="spellEnd"/>
          </w:p>
          <w:p w14:paraId="75AAF5DE" w14:textId="77777777" w:rsidR="00296132" w:rsidRPr="005632BF" w:rsidRDefault="00296132" w:rsidP="00D621A1">
            <w:pPr>
              <w:spacing w:after="120"/>
              <w:rPr>
                <w:color w:val="000000" w:themeColor="text1"/>
                <w:sz w:val="20"/>
                <w:szCs w:val="20"/>
                <w:lang w:val="en-GB" w:eastAsia="en-US"/>
              </w:rPr>
            </w:pPr>
            <w:r w:rsidRPr="005632BF">
              <w:rPr>
                <w:color w:val="000000" w:themeColor="text1"/>
                <w:sz w:val="20"/>
                <w:szCs w:val="20"/>
                <w:lang w:val="en-GB" w:eastAsia="en-US"/>
              </w:rPr>
              <w:t>FR1 O</w:t>
            </w:r>
            <w:r>
              <w:rPr>
                <w:color w:val="000000" w:themeColor="text1"/>
                <w:sz w:val="20"/>
                <w:szCs w:val="20"/>
                <w:lang w:val="en-GB" w:eastAsia="en-US"/>
              </w:rPr>
              <w:t>N</w:t>
            </w:r>
            <w:r w:rsidRPr="005632BF">
              <w:rPr>
                <w:color w:val="000000" w:themeColor="text1"/>
                <w:sz w:val="20"/>
                <w:szCs w:val="20"/>
                <w:lang w:val="en-GB" w:eastAsia="en-US"/>
              </w:rPr>
              <w:t xml:space="preserve"> duration: 10 msec</w:t>
            </w:r>
          </w:p>
          <w:p w14:paraId="3AA7354B" w14:textId="77777777" w:rsidR="00296132" w:rsidRPr="00EE5C59" w:rsidRDefault="00296132" w:rsidP="00D621A1">
            <w:pPr>
              <w:spacing w:after="120"/>
              <w:rPr>
                <w:color w:val="000000" w:themeColor="text1"/>
                <w:sz w:val="20"/>
                <w:szCs w:val="20"/>
                <w:lang w:val="en-GB" w:eastAsia="en-US"/>
              </w:rPr>
            </w:pPr>
            <w:r w:rsidRPr="005632BF">
              <w:rPr>
                <w:color w:val="000000" w:themeColor="text1"/>
                <w:sz w:val="20"/>
                <w:szCs w:val="20"/>
                <w:lang w:val="en-GB" w:eastAsia="en-US"/>
              </w:rPr>
              <w:t>FR2 O</w:t>
            </w:r>
            <w:r>
              <w:rPr>
                <w:color w:val="000000" w:themeColor="text1"/>
                <w:sz w:val="20"/>
                <w:szCs w:val="20"/>
                <w:lang w:val="en-GB" w:eastAsia="en-US"/>
              </w:rPr>
              <w:t>N</w:t>
            </w:r>
            <w:r w:rsidRPr="005632BF">
              <w:rPr>
                <w:color w:val="000000" w:themeColor="text1"/>
                <w:sz w:val="20"/>
                <w:szCs w:val="20"/>
                <w:lang w:val="en-GB" w:eastAsia="en-US"/>
              </w:rPr>
              <w:t xml:space="preserve"> duration: 5 msec</w:t>
            </w:r>
          </w:p>
          <w:p w14:paraId="3BB44A99" w14:textId="77777777" w:rsidR="00296132" w:rsidRPr="00EE5C59" w:rsidRDefault="00296132" w:rsidP="00D621A1">
            <w:pPr>
              <w:spacing w:after="120"/>
              <w:rPr>
                <w:color w:val="000000" w:themeColor="text1"/>
                <w:sz w:val="20"/>
                <w:szCs w:val="20"/>
                <w:lang w:val="en-GB" w:eastAsia="en-US"/>
              </w:rPr>
            </w:pPr>
          </w:p>
        </w:tc>
        <w:tc>
          <w:tcPr>
            <w:tcW w:w="2385" w:type="dxa"/>
            <w:tcBorders>
              <w:top w:val="single" w:sz="4" w:space="0" w:color="auto"/>
              <w:left w:val="single" w:sz="4" w:space="0" w:color="auto"/>
              <w:bottom w:val="single" w:sz="4" w:space="0" w:color="auto"/>
              <w:right w:val="single" w:sz="4" w:space="0" w:color="auto"/>
            </w:tcBorders>
            <w:shd w:val="clear" w:color="auto" w:fill="auto"/>
            <w:hideMark/>
          </w:tcPr>
          <w:p w14:paraId="0E9EACF2" w14:textId="77777777" w:rsidR="00296132" w:rsidRPr="00EE5C59" w:rsidRDefault="00296132" w:rsidP="00D621A1">
            <w:pPr>
              <w:spacing w:after="120"/>
              <w:rPr>
                <w:color w:val="000000" w:themeColor="text1"/>
                <w:sz w:val="20"/>
                <w:szCs w:val="20"/>
                <w:lang w:val="en-GB" w:eastAsia="en-US"/>
              </w:rPr>
            </w:pPr>
            <w:r w:rsidRPr="00EE5C59">
              <w:rPr>
                <w:color w:val="000000" w:themeColor="text1"/>
                <w:sz w:val="20"/>
                <w:szCs w:val="20"/>
                <w:lang w:val="en-GB" w:eastAsia="en-US"/>
              </w:rPr>
              <w:t xml:space="preserve">Period = 40 </w:t>
            </w:r>
            <w:proofErr w:type="spellStart"/>
            <w:r w:rsidRPr="00EE5C59">
              <w:rPr>
                <w:color w:val="000000" w:themeColor="text1"/>
                <w:sz w:val="20"/>
                <w:szCs w:val="20"/>
                <w:lang w:val="en-GB" w:eastAsia="en-US"/>
              </w:rPr>
              <w:t>ms</w:t>
            </w:r>
            <w:proofErr w:type="spellEnd"/>
          </w:p>
          <w:p w14:paraId="785D7FD3" w14:textId="77777777" w:rsidR="00296132" w:rsidRPr="005632BF" w:rsidRDefault="00296132" w:rsidP="00D621A1">
            <w:pPr>
              <w:spacing w:after="120"/>
              <w:rPr>
                <w:color w:val="000000" w:themeColor="text1"/>
                <w:sz w:val="20"/>
                <w:szCs w:val="20"/>
                <w:lang w:val="en-GB" w:eastAsia="en-US"/>
              </w:rPr>
            </w:pPr>
            <w:r w:rsidRPr="00EE5C59">
              <w:rPr>
                <w:color w:val="000000" w:themeColor="text1"/>
                <w:sz w:val="20"/>
                <w:szCs w:val="20"/>
                <w:lang w:val="en-GB" w:eastAsia="en-US"/>
              </w:rPr>
              <w:t xml:space="preserve">Inactivity timer = 10 </w:t>
            </w:r>
            <w:proofErr w:type="spellStart"/>
            <w:r w:rsidRPr="00EE5C59">
              <w:rPr>
                <w:color w:val="000000" w:themeColor="text1"/>
                <w:sz w:val="20"/>
                <w:szCs w:val="20"/>
                <w:lang w:val="en-GB" w:eastAsia="en-US"/>
              </w:rPr>
              <w:t>ms</w:t>
            </w:r>
            <w:proofErr w:type="spellEnd"/>
          </w:p>
          <w:p w14:paraId="35FDBF88" w14:textId="77777777" w:rsidR="00296132" w:rsidRPr="005632BF" w:rsidRDefault="00296132" w:rsidP="00D621A1">
            <w:pPr>
              <w:spacing w:after="120"/>
              <w:rPr>
                <w:color w:val="000000" w:themeColor="text1"/>
                <w:sz w:val="20"/>
                <w:szCs w:val="20"/>
                <w:lang w:val="en-GB" w:eastAsia="en-US"/>
              </w:rPr>
            </w:pPr>
            <w:r w:rsidRPr="005632BF">
              <w:rPr>
                <w:color w:val="000000" w:themeColor="text1"/>
                <w:sz w:val="20"/>
                <w:szCs w:val="20"/>
                <w:lang w:val="en-GB" w:eastAsia="en-US"/>
              </w:rPr>
              <w:t>FR1 O</w:t>
            </w:r>
            <w:r>
              <w:rPr>
                <w:color w:val="000000" w:themeColor="text1"/>
                <w:sz w:val="20"/>
                <w:szCs w:val="20"/>
                <w:lang w:val="en-GB" w:eastAsia="en-US"/>
              </w:rPr>
              <w:t>N</w:t>
            </w:r>
            <w:r w:rsidRPr="005632BF">
              <w:rPr>
                <w:color w:val="000000" w:themeColor="text1"/>
                <w:sz w:val="20"/>
                <w:szCs w:val="20"/>
                <w:lang w:val="en-GB" w:eastAsia="en-US"/>
              </w:rPr>
              <w:t xml:space="preserve"> duration: 4 msec</w:t>
            </w:r>
          </w:p>
          <w:p w14:paraId="62A9A43D" w14:textId="77777777" w:rsidR="00296132" w:rsidRPr="00EE5C59" w:rsidRDefault="00296132" w:rsidP="00D621A1">
            <w:pPr>
              <w:spacing w:after="120"/>
              <w:rPr>
                <w:color w:val="000000" w:themeColor="text1"/>
                <w:sz w:val="20"/>
                <w:szCs w:val="20"/>
                <w:lang w:val="en-GB" w:eastAsia="en-US"/>
              </w:rPr>
            </w:pPr>
            <w:r w:rsidRPr="005632BF">
              <w:rPr>
                <w:color w:val="000000" w:themeColor="text1"/>
                <w:sz w:val="20"/>
                <w:szCs w:val="20"/>
                <w:lang w:val="en-GB" w:eastAsia="en-US"/>
              </w:rPr>
              <w:t>FR2 O</w:t>
            </w:r>
            <w:r>
              <w:rPr>
                <w:color w:val="000000" w:themeColor="text1"/>
                <w:sz w:val="20"/>
                <w:szCs w:val="20"/>
                <w:lang w:val="en-GB" w:eastAsia="en-US"/>
              </w:rPr>
              <w:t>N</w:t>
            </w:r>
            <w:r w:rsidRPr="005632BF">
              <w:rPr>
                <w:color w:val="000000" w:themeColor="text1"/>
                <w:sz w:val="20"/>
                <w:szCs w:val="20"/>
                <w:lang w:val="en-GB" w:eastAsia="en-US"/>
              </w:rPr>
              <w:t xml:space="preserve"> duration: 2 msec</w:t>
            </w:r>
          </w:p>
        </w:tc>
      </w:tr>
    </w:tbl>
    <w:p w14:paraId="48D86697" w14:textId="77777777" w:rsidR="00296132" w:rsidRPr="00296132" w:rsidRDefault="00296132" w:rsidP="00296132">
      <w:pPr>
        <w:pStyle w:val="B2"/>
        <w:ind w:left="0" w:firstLine="0"/>
        <w:rPr>
          <w:sz w:val="2"/>
          <w:szCs w:val="2"/>
        </w:rPr>
      </w:pPr>
      <w:r w:rsidRPr="001D00BB">
        <w:t xml:space="preserve"> </w:t>
      </w:r>
    </w:p>
    <w:p w14:paraId="30E49B0E" w14:textId="77777777" w:rsidR="00296132" w:rsidRDefault="00296132" w:rsidP="00296132">
      <w:pPr>
        <w:pStyle w:val="B2"/>
        <w:ind w:left="0" w:firstLine="0"/>
        <w:rPr>
          <w:b/>
          <w:i/>
          <w:iCs/>
          <w:color w:val="000000" w:themeColor="text1"/>
          <w:lang w:val="en-GB"/>
        </w:rPr>
      </w:pPr>
      <w:r w:rsidRPr="004537F4">
        <w:rPr>
          <w:b/>
          <w:i/>
          <w:iCs/>
          <w:color w:val="000000" w:themeColor="text1"/>
          <w:u w:val="single"/>
          <w:lang w:val="en-GB"/>
        </w:rPr>
        <w:t>Proposal 6</w:t>
      </w:r>
      <w:r w:rsidRPr="00933218">
        <w:rPr>
          <w:b/>
          <w:i/>
          <w:iCs/>
          <w:color w:val="000000" w:themeColor="text1"/>
          <w:lang w:val="en-GB"/>
        </w:rPr>
        <w:t>:</w:t>
      </w:r>
      <w:r>
        <w:rPr>
          <w:b/>
          <w:i/>
          <w:iCs/>
          <w:color w:val="000000" w:themeColor="text1"/>
          <w:lang w:val="en-GB"/>
        </w:rPr>
        <w:t xml:space="preserve"> Prioritize FTP3 traffic in system level simulation evaluation. Evaluation for IM and VoIP traffic is optional.</w:t>
      </w:r>
    </w:p>
    <w:p w14:paraId="4A04DA7D" w14:textId="77777777" w:rsidR="004537F4" w:rsidRPr="00CC5CEB" w:rsidRDefault="004537F4" w:rsidP="004537F4">
      <w:pPr>
        <w:pStyle w:val="B2"/>
        <w:ind w:left="0" w:firstLine="0"/>
        <w:rPr>
          <w:b/>
          <w:bCs/>
          <w:i/>
          <w:iCs/>
          <w:lang w:val="en-US"/>
        </w:rPr>
      </w:pPr>
      <w:r w:rsidRPr="004537F4">
        <w:rPr>
          <w:b/>
          <w:bCs/>
          <w:i/>
          <w:iCs/>
          <w:u w:val="single"/>
          <w:lang w:val="en-US"/>
        </w:rPr>
        <w:t>Proposal 7</w:t>
      </w:r>
      <w:r w:rsidRPr="00CC5CEB">
        <w:rPr>
          <w:b/>
          <w:bCs/>
          <w:i/>
          <w:iCs/>
          <w:lang w:val="en-US"/>
        </w:rPr>
        <w:t xml:space="preserve">: For evaluation purpose, reuse the cell load model defined in </w:t>
      </w:r>
      <w:r w:rsidRPr="00CC5CEB">
        <w:rPr>
          <w:b/>
          <w:bCs/>
          <w:i/>
          <w:iCs/>
        </w:rPr>
        <w:t>ETSI ES 202 706-1</w:t>
      </w:r>
      <w:r w:rsidRPr="00CC5CEB">
        <w:rPr>
          <w:b/>
          <w:bCs/>
          <w:i/>
          <w:iCs/>
          <w:lang w:val="en-US"/>
        </w:rPr>
        <w:t xml:space="preserve"> as follows.</w:t>
      </w:r>
    </w:p>
    <w:tbl>
      <w:tblPr>
        <w:tblStyle w:val="TableGrid"/>
        <w:tblW w:w="0" w:type="auto"/>
        <w:tblInd w:w="1795" w:type="dxa"/>
        <w:tblLook w:val="04A0" w:firstRow="1" w:lastRow="0" w:firstColumn="1" w:lastColumn="0" w:noHBand="0" w:noVBand="1"/>
      </w:tblPr>
      <w:tblGrid>
        <w:gridCol w:w="1800"/>
        <w:gridCol w:w="4590"/>
      </w:tblGrid>
      <w:tr w:rsidR="004537F4" w14:paraId="7DADEA50" w14:textId="77777777" w:rsidTr="00D621A1">
        <w:tc>
          <w:tcPr>
            <w:tcW w:w="1800" w:type="dxa"/>
          </w:tcPr>
          <w:p w14:paraId="373ECF58" w14:textId="77777777" w:rsidR="004537F4" w:rsidRPr="007910FF" w:rsidRDefault="004537F4" w:rsidP="00D621A1">
            <w:pPr>
              <w:pStyle w:val="B2"/>
              <w:ind w:left="0" w:firstLine="0"/>
              <w:jc w:val="center"/>
              <w:rPr>
                <w:b/>
                <w:bCs/>
                <w:lang w:val="en-US"/>
              </w:rPr>
            </w:pPr>
            <w:r w:rsidRPr="007910FF">
              <w:rPr>
                <w:rFonts w:eastAsiaTheme="minorEastAsia"/>
                <w:b/>
                <w:bCs/>
                <w:lang w:eastAsia="zh-TW"/>
              </w:rPr>
              <w:t>Cell load</w:t>
            </w:r>
          </w:p>
        </w:tc>
        <w:tc>
          <w:tcPr>
            <w:tcW w:w="4590" w:type="dxa"/>
          </w:tcPr>
          <w:p w14:paraId="7FA525F3" w14:textId="77777777" w:rsidR="004537F4" w:rsidRPr="007910FF" w:rsidRDefault="004537F4" w:rsidP="00D621A1">
            <w:pPr>
              <w:pStyle w:val="B2"/>
              <w:ind w:left="0" w:firstLine="0"/>
              <w:jc w:val="center"/>
              <w:rPr>
                <w:b/>
                <w:bCs/>
                <w:lang w:val="en-US"/>
              </w:rPr>
            </w:pPr>
            <w:r w:rsidRPr="007910FF">
              <w:rPr>
                <w:rFonts w:eastAsiaTheme="minorEastAsia"/>
                <w:b/>
                <w:bCs/>
                <w:lang w:eastAsia="zh-TW"/>
              </w:rPr>
              <w:t>Description</w:t>
            </w:r>
          </w:p>
        </w:tc>
      </w:tr>
      <w:tr w:rsidR="004537F4" w14:paraId="43BAEEE9" w14:textId="77777777" w:rsidTr="00D621A1">
        <w:tc>
          <w:tcPr>
            <w:tcW w:w="1800" w:type="dxa"/>
          </w:tcPr>
          <w:p w14:paraId="1402F5D4" w14:textId="77777777" w:rsidR="004537F4" w:rsidRDefault="004537F4" w:rsidP="00D621A1">
            <w:pPr>
              <w:pStyle w:val="B2"/>
              <w:ind w:left="0" w:firstLine="0"/>
              <w:rPr>
                <w:lang w:val="en-US"/>
              </w:rPr>
            </w:pPr>
            <w:r>
              <w:rPr>
                <w:lang w:val="en-US"/>
              </w:rPr>
              <w:t>Low load</w:t>
            </w:r>
          </w:p>
        </w:tc>
        <w:tc>
          <w:tcPr>
            <w:tcW w:w="4590" w:type="dxa"/>
          </w:tcPr>
          <w:p w14:paraId="509D75BF" w14:textId="77777777" w:rsidR="004537F4" w:rsidRDefault="004537F4" w:rsidP="00D621A1">
            <w:pPr>
              <w:pStyle w:val="B2"/>
              <w:ind w:left="0" w:firstLine="0"/>
              <w:rPr>
                <w:lang w:val="en-US"/>
              </w:rPr>
            </w:pPr>
            <w:r>
              <w:rPr>
                <w:lang w:val="en-US"/>
              </w:rPr>
              <w:t>Only</w:t>
            </w:r>
            <w:r w:rsidRPr="00AA5B0F">
              <w:rPr>
                <w:lang w:val="en-US"/>
              </w:rPr>
              <w:t xml:space="preserve"> </w:t>
            </w:r>
            <w:r>
              <w:rPr>
                <w:lang w:val="en-US"/>
              </w:rPr>
              <w:t>SSB</w:t>
            </w:r>
            <w:r w:rsidRPr="00AA5B0F">
              <w:rPr>
                <w:lang w:val="en-US"/>
              </w:rPr>
              <w:t xml:space="preserve"> and RMSI shall be transmitted.</w:t>
            </w:r>
          </w:p>
        </w:tc>
      </w:tr>
      <w:tr w:rsidR="004537F4" w14:paraId="120EA513" w14:textId="77777777" w:rsidTr="00D621A1">
        <w:tc>
          <w:tcPr>
            <w:tcW w:w="1800" w:type="dxa"/>
          </w:tcPr>
          <w:p w14:paraId="756C4844" w14:textId="77777777" w:rsidR="004537F4" w:rsidRDefault="004537F4" w:rsidP="00D621A1">
            <w:pPr>
              <w:pStyle w:val="B2"/>
              <w:ind w:left="0" w:firstLine="0"/>
              <w:rPr>
                <w:lang w:val="en-US"/>
              </w:rPr>
            </w:pPr>
            <w:r>
              <w:rPr>
                <w:lang w:val="en-US"/>
              </w:rPr>
              <w:t>Medium load</w:t>
            </w:r>
          </w:p>
        </w:tc>
        <w:tc>
          <w:tcPr>
            <w:tcW w:w="4590" w:type="dxa"/>
          </w:tcPr>
          <w:p w14:paraId="561D60EC" w14:textId="77777777" w:rsidR="004537F4" w:rsidRDefault="004537F4" w:rsidP="00D621A1">
            <w:pPr>
              <w:pStyle w:val="B2"/>
              <w:ind w:left="0" w:firstLine="0"/>
              <w:rPr>
                <w:lang w:val="en-US"/>
              </w:rPr>
            </w:pPr>
            <w:r>
              <w:rPr>
                <w:lang w:val="en-US"/>
              </w:rPr>
              <w:t>SSB</w:t>
            </w:r>
            <w:r w:rsidRPr="00AA5B0F">
              <w:rPr>
                <w:lang w:val="en-US"/>
              </w:rPr>
              <w:t xml:space="preserve"> and RMSI shall be transmitted.</w:t>
            </w:r>
          </w:p>
          <w:p w14:paraId="401C2044" w14:textId="77777777" w:rsidR="004537F4" w:rsidRDefault="004537F4" w:rsidP="00D621A1">
            <w:pPr>
              <w:pStyle w:val="B2"/>
              <w:ind w:left="0" w:firstLine="0"/>
              <w:rPr>
                <w:lang w:val="en-US"/>
              </w:rPr>
            </w:pPr>
            <w:r>
              <w:rPr>
                <w:lang w:val="en-US"/>
              </w:rPr>
              <w:t xml:space="preserve">Up to </w:t>
            </w:r>
            <w:r w:rsidRPr="00257DC9">
              <w:rPr>
                <w:lang w:val="en-US"/>
              </w:rPr>
              <w:t>30% of PRBs dedicated to PDSCH</w:t>
            </w:r>
            <w:r>
              <w:rPr>
                <w:lang w:val="en-US"/>
              </w:rPr>
              <w:t>.</w:t>
            </w:r>
          </w:p>
        </w:tc>
      </w:tr>
      <w:tr w:rsidR="004537F4" w14:paraId="7FEE0D3D" w14:textId="77777777" w:rsidTr="00D621A1">
        <w:tc>
          <w:tcPr>
            <w:tcW w:w="1800" w:type="dxa"/>
          </w:tcPr>
          <w:p w14:paraId="56DF919C" w14:textId="77777777" w:rsidR="004537F4" w:rsidRDefault="004537F4" w:rsidP="00D621A1">
            <w:pPr>
              <w:pStyle w:val="B2"/>
              <w:ind w:left="0" w:firstLine="0"/>
              <w:rPr>
                <w:lang w:val="en-US"/>
              </w:rPr>
            </w:pPr>
            <w:r>
              <w:rPr>
                <w:lang w:val="en-US"/>
              </w:rPr>
              <w:t>High load</w:t>
            </w:r>
          </w:p>
        </w:tc>
        <w:tc>
          <w:tcPr>
            <w:tcW w:w="4590" w:type="dxa"/>
          </w:tcPr>
          <w:p w14:paraId="59E1E0FE" w14:textId="77777777" w:rsidR="004537F4" w:rsidRDefault="004537F4" w:rsidP="00D621A1">
            <w:pPr>
              <w:pStyle w:val="B2"/>
              <w:ind w:left="0" w:firstLine="0"/>
              <w:rPr>
                <w:lang w:val="en-US"/>
              </w:rPr>
            </w:pPr>
            <w:r>
              <w:rPr>
                <w:lang w:val="en-US"/>
              </w:rPr>
              <w:t>SSB</w:t>
            </w:r>
            <w:r w:rsidRPr="00AA5B0F">
              <w:rPr>
                <w:lang w:val="en-US"/>
              </w:rPr>
              <w:t xml:space="preserve"> and RMSI shall be transmitted.</w:t>
            </w:r>
          </w:p>
          <w:p w14:paraId="49814983" w14:textId="77777777" w:rsidR="004537F4" w:rsidRDefault="004537F4" w:rsidP="00D621A1">
            <w:pPr>
              <w:pStyle w:val="B2"/>
              <w:ind w:left="0" w:firstLine="0"/>
              <w:rPr>
                <w:lang w:val="en-US"/>
              </w:rPr>
            </w:pPr>
            <w:r>
              <w:rPr>
                <w:lang w:val="en-US"/>
              </w:rPr>
              <w:t>Up to 5</w:t>
            </w:r>
            <w:r w:rsidRPr="00257DC9">
              <w:rPr>
                <w:lang w:val="en-US"/>
              </w:rPr>
              <w:t>0% of PRBs dedicated to PDSCH</w:t>
            </w:r>
            <w:r>
              <w:rPr>
                <w:lang w:val="en-US"/>
              </w:rPr>
              <w:t>.</w:t>
            </w:r>
          </w:p>
        </w:tc>
      </w:tr>
      <w:tr w:rsidR="004537F4" w14:paraId="7CCFA04A" w14:textId="77777777" w:rsidTr="00D621A1">
        <w:tc>
          <w:tcPr>
            <w:tcW w:w="1800" w:type="dxa"/>
          </w:tcPr>
          <w:p w14:paraId="6A7ED784" w14:textId="77777777" w:rsidR="004537F4" w:rsidRDefault="004537F4" w:rsidP="00D621A1">
            <w:pPr>
              <w:pStyle w:val="B2"/>
              <w:ind w:left="0" w:firstLine="0"/>
              <w:rPr>
                <w:lang w:val="en-US"/>
              </w:rPr>
            </w:pPr>
            <w:r>
              <w:rPr>
                <w:lang w:val="en-US"/>
              </w:rPr>
              <w:t>Full load</w:t>
            </w:r>
          </w:p>
        </w:tc>
        <w:tc>
          <w:tcPr>
            <w:tcW w:w="4590" w:type="dxa"/>
          </w:tcPr>
          <w:p w14:paraId="1F1ED49F" w14:textId="77777777" w:rsidR="004537F4" w:rsidRDefault="004537F4" w:rsidP="00D621A1">
            <w:pPr>
              <w:pStyle w:val="B2"/>
              <w:ind w:left="0" w:firstLine="0"/>
              <w:rPr>
                <w:lang w:val="en-US"/>
              </w:rPr>
            </w:pPr>
            <w:r w:rsidRPr="00257DC9">
              <w:rPr>
                <w:lang w:val="en-US"/>
              </w:rPr>
              <w:t>All resource blocks shall be transmitting.</w:t>
            </w:r>
          </w:p>
        </w:tc>
      </w:tr>
    </w:tbl>
    <w:p w14:paraId="51E30499" w14:textId="77777777" w:rsidR="00E27AF7" w:rsidRPr="00E27AF7" w:rsidRDefault="00E27AF7" w:rsidP="000C3CC1">
      <w:pPr>
        <w:spacing w:after="120"/>
        <w:rPr>
          <w:b/>
          <w:bCs/>
          <w:i/>
          <w:iCs/>
          <w:sz w:val="2"/>
          <w:szCs w:val="2"/>
          <w:u w:val="single"/>
        </w:rPr>
      </w:pPr>
    </w:p>
    <w:p w14:paraId="1CBE9EBA" w14:textId="33AEBF05" w:rsidR="00D54E94" w:rsidRDefault="00E27AF7" w:rsidP="000C3CC1">
      <w:pPr>
        <w:spacing w:after="120"/>
        <w:rPr>
          <w:b/>
          <w:i/>
          <w:sz w:val="20"/>
          <w:szCs w:val="20"/>
        </w:rPr>
      </w:pPr>
      <w:r w:rsidRPr="00E27AF7">
        <w:rPr>
          <w:b/>
          <w:bCs/>
          <w:i/>
          <w:iCs/>
          <w:sz w:val="20"/>
          <w:szCs w:val="20"/>
          <w:u w:val="single"/>
        </w:rPr>
        <w:t>Proposal 8</w:t>
      </w:r>
      <w:r w:rsidRPr="00E27AF7">
        <w:rPr>
          <w:b/>
          <w:bCs/>
          <w:i/>
          <w:iCs/>
          <w:sz w:val="20"/>
          <w:szCs w:val="20"/>
        </w:rPr>
        <w:t>: At least dense urban with a micro layer only deployment is prioritized for FR2.</w:t>
      </w:r>
    </w:p>
    <w:bookmarkEnd w:id="2"/>
    <w:p w14:paraId="222D6FC5" w14:textId="3E4F12B2" w:rsidR="002A1DED" w:rsidRDefault="002A1DED" w:rsidP="002A1DED">
      <w:pPr>
        <w:spacing w:after="120"/>
        <w:rPr>
          <w:b/>
          <w:i/>
          <w:sz w:val="20"/>
          <w:szCs w:val="20"/>
          <w:lang w:eastAsia="en-US"/>
        </w:rPr>
      </w:pPr>
      <w:r w:rsidRPr="002A1DED">
        <w:rPr>
          <w:b/>
          <w:i/>
          <w:sz w:val="20"/>
          <w:szCs w:val="20"/>
          <w:u w:val="single"/>
          <w:lang w:eastAsia="en-US"/>
        </w:rPr>
        <w:t>Proposal 9</w:t>
      </w:r>
      <w:r w:rsidRPr="00933218">
        <w:rPr>
          <w:b/>
          <w:i/>
          <w:sz w:val="20"/>
          <w:szCs w:val="20"/>
          <w:lang w:eastAsia="en-US"/>
        </w:rPr>
        <w:t>:</w:t>
      </w:r>
      <w:r w:rsidRPr="00C6128D">
        <w:rPr>
          <w:b/>
          <w:i/>
          <w:sz w:val="20"/>
          <w:szCs w:val="20"/>
          <w:lang w:eastAsia="en-US"/>
        </w:rPr>
        <w:t xml:space="preserve"> </w:t>
      </w:r>
      <w:r>
        <w:rPr>
          <w:b/>
          <w:i/>
          <w:sz w:val="20"/>
          <w:szCs w:val="20"/>
          <w:lang w:eastAsia="en-US"/>
        </w:rPr>
        <w:t xml:space="preserve">For sleep state power consumption modelling purpose, it is assumed that the BS does not perform </w:t>
      </w:r>
      <w:r w:rsidRPr="00ED6F12">
        <w:rPr>
          <w:b/>
          <w:i/>
          <w:sz w:val="20"/>
          <w:szCs w:val="20"/>
          <w:lang w:eastAsia="en-US"/>
        </w:rPr>
        <w:t>transmi</w:t>
      </w:r>
      <w:r>
        <w:rPr>
          <w:b/>
          <w:i/>
          <w:sz w:val="20"/>
          <w:szCs w:val="20"/>
          <w:lang w:eastAsia="en-US"/>
        </w:rPr>
        <w:t>ssion or reception.</w:t>
      </w:r>
      <w:r>
        <w:rPr>
          <w:bCs/>
          <w:iCs/>
          <w:sz w:val="20"/>
          <w:szCs w:val="20"/>
          <w:lang w:eastAsia="en-US"/>
        </w:rPr>
        <w:tab/>
      </w:r>
    </w:p>
    <w:p w14:paraId="44259808" w14:textId="77777777" w:rsidR="002A1DED" w:rsidRPr="00E92BB4" w:rsidRDefault="002A1DED" w:rsidP="002A1DED">
      <w:pPr>
        <w:spacing w:after="120"/>
        <w:rPr>
          <w:b/>
          <w:i/>
          <w:color w:val="7030A0"/>
          <w:sz w:val="20"/>
          <w:szCs w:val="20"/>
          <w:lang w:eastAsia="en-US"/>
        </w:rPr>
      </w:pPr>
      <w:r w:rsidRPr="002A1DED">
        <w:rPr>
          <w:b/>
          <w:i/>
          <w:sz w:val="20"/>
          <w:szCs w:val="20"/>
          <w:u w:val="single"/>
          <w:lang w:eastAsia="en-US"/>
        </w:rPr>
        <w:t>Proposal 10</w:t>
      </w:r>
      <w:r w:rsidRPr="00E92BB4">
        <w:rPr>
          <w:b/>
          <w:i/>
          <w:color w:val="7030A0"/>
          <w:sz w:val="20"/>
          <w:szCs w:val="20"/>
          <w:lang w:eastAsia="en-US"/>
        </w:rPr>
        <w:t xml:space="preserve">: </w:t>
      </w:r>
      <w:r w:rsidRPr="00A85F17">
        <w:rPr>
          <w:b/>
          <w:bCs/>
          <w:i/>
          <w:iCs/>
          <w:sz w:val="20"/>
          <w:szCs w:val="20"/>
          <w:lang w:eastAsia="en-US"/>
        </w:rPr>
        <w:t>Support separate sleep mode per direction, i.e., BS can be in sleep mode in uplink, but not in downlink. The transition time/energy can be the same for downlink and uplink. The BS can be in sleep mode in both DL and UL.</w:t>
      </w:r>
    </w:p>
    <w:p w14:paraId="39D8598C" w14:textId="77777777" w:rsidR="00D621A1" w:rsidRPr="00E50D38" w:rsidRDefault="00D621A1" w:rsidP="00D621A1">
      <w:pPr>
        <w:rPr>
          <w:rFonts w:cs="Times"/>
          <w:b/>
          <w:bCs/>
          <w:i/>
          <w:iCs/>
          <w:sz w:val="20"/>
          <w:szCs w:val="16"/>
        </w:rPr>
      </w:pPr>
      <w:r w:rsidRPr="002A1DED">
        <w:rPr>
          <w:b/>
          <w:bCs/>
          <w:i/>
          <w:iCs/>
          <w:color w:val="000000" w:themeColor="text1"/>
          <w:sz w:val="20"/>
          <w:szCs w:val="20"/>
          <w:u w:val="single"/>
          <w:lang w:val="en-GB" w:eastAsia="en-US"/>
        </w:rPr>
        <w:t>Proposal 11</w:t>
      </w:r>
      <w:r w:rsidRPr="00E50D38">
        <w:rPr>
          <w:b/>
          <w:bCs/>
          <w:i/>
          <w:iCs/>
          <w:color w:val="000000" w:themeColor="text1"/>
          <w:sz w:val="20"/>
          <w:szCs w:val="20"/>
          <w:lang w:val="en-GB" w:eastAsia="en-US"/>
        </w:rPr>
        <w:t xml:space="preserve">: </w:t>
      </w:r>
      <w:r w:rsidRPr="00E50D38">
        <w:rPr>
          <w:rFonts w:cs="Times"/>
          <w:b/>
          <w:bCs/>
          <w:i/>
          <w:iCs/>
          <w:sz w:val="20"/>
          <w:szCs w:val="16"/>
        </w:rPr>
        <w:t>For evaluation, for energy consumption modelling for FDD and the case of simultaneous DL transmission and UL reception for non-sleep mode, the power consumption is the total of DL power consumption and a fraction of UL power consumption.</w:t>
      </w:r>
    </w:p>
    <w:p w14:paraId="3BF0176B" w14:textId="77777777" w:rsidR="00D621A1" w:rsidRPr="002A1DED" w:rsidRDefault="00D621A1" w:rsidP="00D621A1">
      <w:pPr>
        <w:pStyle w:val="ListParagraph"/>
        <w:numPr>
          <w:ilvl w:val="0"/>
          <w:numId w:val="34"/>
        </w:numPr>
        <w:rPr>
          <w:b/>
          <w:bCs/>
          <w:i/>
          <w:iCs/>
          <w:color w:val="000000" w:themeColor="text1"/>
          <w:lang w:val="en-GB"/>
        </w:rPr>
      </w:pPr>
      <w:r w:rsidRPr="00E50D38">
        <w:rPr>
          <w:b/>
          <w:bCs/>
          <w:i/>
          <w:iCs/>
          <w:color w:val="000000" w:themeColor="text1"/>
          <w:lang w:val="en-GB"/>
        </w:rPr>
        <w:t>FFS: fraction of UL power consumption</w:t>
      </w:r>
      <w:r>
        <w:rPr>
          <w:b/>
          <w:bCs/>
          <w:i/>
          <w:iCs/>
          <w:color w:val="000000" w:themeColor="text1"/>
          <w:lang w:val="en-GB"/>
        </w:rPr>
        <w:t xml:space="preserve"> (e.g., 20%).</w:t>
      </w:r>
    </w:p>
    <w:p w14:paraId="1AEB40B8" w14:textId="2D222449" w:rsidR="00E27AF7" w:rsidRDefault="006A51CD" w:rsidP="000C3CC1">
      <w:pPr>
        <w:spacing w:after="120"/>
        <w:rPr>
          <w:b/>
          <w:i/>
          <w:color w:val="000000" w:themeColor="text1"/>
          <w:sz w:val="20"/>
          <w:szCs w:val="20"/>
          <w:lang w:val="en-GB"/>
        </w:rPr>
      </w:pPr>
      <w:r w:rsidRPr="002A1DED">
        <w:rPr>
          <w:b/>
          <w:bCs/>
          <w:i/>
          <w:iCs/>
          <w:color w:val="000000" w:themeColor="text1"/>
          <w:sz w:val="20"/>
          <w:szCs w:val="20"/>
          <w:u w:val="single"/>
          <w:lang w:val="en-GB"/>
        </w:rPr>
        <w:t>Proposal 12</w:t>
      </w:r>
      <w:r w:rsidRPr="009425E6">
        <w:rPr>
          <w:b/>
          <w:bCs/>
          <w:i/>
          <w:iCs/>
          <w:color w:val="000000" w:themeColor="text1"/>
          <w:sz w:val="20"/>
          <w:szCs w:val="20"/>
          <w:lang w:val="en-GB"/>
        </w:rPr>
        <w:t>:</w:t>
      </w:r>
      <w:r>
        <w:rPr>
          <w:b/>
          <w:bCs/>
          <w:i/>
          <w:iCs/>
          <w:color w:val="000000" w:themeColor="text1"/>
          <w:sz w:val="20"/>
          <w:szCs w:val="20"/>
          <w:lang w:val="en-GB"/>
        </w:rPr>
        <w:t xml:space="preserve"> The relative power consumption for a base station operation is provided per symbol-level. The relative power consumption per a slot is an average of the symbol-level relative power consumption.</w:t>
      </w:r>
    </w:p>
    <w:p w14:paraId="1268924A" w14:textId="0034BA84" w:rsidR="00CA18A3" w:rsidRPr="00CA18A3" w:rsidRDefault="00CA18A3" w:rsidP="00CA18A3">
      <w:pPr>
        <w:spacing w:after="120"/>
        <w:rPr>
          <w:b/>
          <w:i/>
          <w:sz w:val="20"/>
          <w:szCs w:val="20"/>
          <w:lang w:eastAsia="en-US"/>
        </w:rPr>
      </w:pPr>
      <w:r w:rsidRPr="002A1DED">
        <w:rPr>
          <w:b/>
          <w:i/>
          <w:sz w:val="20"/>
          <w:szCs w:val="20"/>
          <w:u w:val="single"/>
          <w:lang w:eastAsia="en-US"/>
        </w:rPr>
        <w:t>Proposal 13</w:t>
      </w:r>
      <w:r w:rsidRPr="00BD5D57">
        <w:rPr>
          <w:b/>
          <w:i/>
          <w:sz w:val="20"/>
          <w:szCs w:val="20"/>
          <w:lang w:eastAsia="en-US"/>
        </w:rPr>
        <w:t xml:space="preserve">: Separately model BS power consumption for </w:t>
      </w:r>
      <w:r>
        <w:rPr>
          <w:b/>
          <w:i/>
          <w:sz w:val="20"/>
          <w:szCs w:val="20"/>
          <w:lang w:eastAsia="en-US"/>
        </w:rPr>
        <w:t xml:space="preserve">downlink transmission </w:t>
      </w:r>
      <w:r w:rsidRPr="00BD5D57">
        <w:rPr>
          <w:b/>
          <w:i/>
          <w:sz w:val="20"/>
          <w:szCs w:val="20"/>
          <w:lang w:eastAsia="en-US"/>
        </w:rPr>
        <w:t>and</w:t>
      </w:r>
      <w:r>
        <w:rPr>
          <w:b/>
          <w:i/>
          <w:sz w:val="20"/>
          <w:szCs w:val="20"/>
          <w:lang w:eastAsia="en-US"/>
        </w:rPr>
        <w:t xml:space="preserve"> uplink reception (i.e., </w:t>
      </w:r>
      <w:r w:rsidRPr="005034B7">
        <w:rPr>
          <w:b/>
          <w:i/>
          <w:sz w:val="20"/>
          <w:szCs w:val="20"/>
          <w:lang w:eastAsia="en-US"/>
        </w:rPr>
        <w:t>UL</w:t>
      </w:r>
      <w:r>
        <w:rPr>
          <w:b/>
          <w:i/>
          <w:sz w:val="20"/>
          <w:szCs w:val="20"/>
          <w:lang w:eastAsia="en-US"/>
        </w:rPr>
        <w:t xml:space="preserve">-only </w:t>
      </w:r>
      <w:r w:rsidRPr="005034B7">
        <w:rPr>
          <w:b/>
          <w:i/>
          <w:sz w:val="20"/>
          <w:szCs w:val="20"/>
          <w:lang w:eastAsia="en-US"/>
        </w:rPr>
        <w:t xml:space="preserve">reception energy consumption model </w:t>
      </w:r>
      <w:r>
        <w:rPr>
          <w:b/>
          <w:i/>
          <w:sz w:val="20"/>
          <w:szCs w:val="20"/>
          <w:lang w:eastAsia="en-US"/>
        </w:rPr>
        <w:t>is not</w:t>
      </w:r>
      <w:r w:rsidRPr="005034B7">
        <w:rPr>
          <w:b/>
          <w:i/>
          <w:sz w:val="20"/>
          <w:szCs w:val="20"/>
          <w:lang w:eastAsia="en-US"/>
        </w:rPr>
        <w:t xml:space="preserve"> derived/simplified from DL</w:t>
      </w:r>
      <w:r>
        <w:rPr>
          <w:b/>
          <w:i/>
          <w:sz w:val="20"/>
          <w:szCs w:val="20"/>
          <w:lang w:eastAsia="en-US"/>
        </w:rPr>
        <w:t>-only</w:t>
      </w:r>
      <w:r w:rsidRPr="005034B7">
        <w:rPr>
          <w:b/>
          <w:i/>
          <w:sz w:val="20"/>
          <w:szCs w:val="20"/>
          <w:lang w:eastAsia="en-US"/>
        </w:rPr>
        <w:t xml:space="preserve"> transmission energy consumption model</w:t>
      </w:r>
      <w:r>
        <w:rPr>
          <w:b/>
          <w:i/>
          <w:sz w:val="20"/>
          <w:szCs w:val="20"/>
          <w:lang w:eastAsia="en-US"/>
        </w:rPr>
        <w:t>).</w:t>
      </w:r>
    </w:p>
    <w:p w14:paraId="7A820813" w14:textId="50C0E6F1" w:rsidR="006A51CD" w:rsidRDefault="00CA18A3" w:rsidP="000C3CC1">
      <w:pPr>
        <w:spacing w:after="120"/>
        <w:rPr>
          <w:b/>
          <w:i/>
          <w:sz w:val="20"/>
          <w:szCs w:val="20"/>
          <w:lang w:eastAsia="en-US"/>
        </w:rPr>
      </w:pPr>
      <w:r w:rsidRPr="00CA18A3">
        <w:rPr>
          <w:b/>
          <w:i/>
          <w:sz w:val="20"/>
          <w:szCs w:val="20"/>
          <w:u w:val="single"/>
          <w:lang w:eastAsia="en-US"/>
        </w:rPr>
        <w:t>Proposal 14</w:t>
      </w:r>
      <w:r w:rsidRPr="00BD5D57">
        <w:rPr>
          <w:b/>
          <w:i/>
          <w:sz w:val="20"/>
          <w:szCs w:val="20"/>
          <w:lang w:eastAsia="en-US"/>
        </w:rPr>
        <w:t>: Separately model BS power consumption for FDD and TDD</w:t>
      </w:r>
      <w:r>
        <w:rPr>
          <w:b/>
          <w:i/>
          <w:sz w:val="20"/>
          <w:szCs w:val="20"/>
          <w:lang w:eastAsia="en-US"/>
        </w:rPr>
        <w:t xml:space="preserve"> (i.e., </w:t>
      </w:r>
      <w:r w:rsidRPr="005034B7">
        <w:rPr>
          <w:b/>
          <w:i/>
          <w:sz w:val="20"/>
          <w:szCs w:val="20"/>
          <w:lang w:eastAsia="en-US"/>
        </w:rPr>
        <w:t xml:space="preserve">energy consumption </w:t>
      </w:r>
      <w:r>
        <w:rPr>
          <w:b/>
          <w:i/>
          <w:sz w:val="20"/>
          <w:szCs w:val="20"/>
          <w:lang w:eastAsia="en-US"/>
        </w:rPr>
        <w:t>for FDD is not</w:t>
      </w:r>
      <w:r w:rsidRPr="005034B7">
        <w:rPr>
          <w:b/>
          <w:i/>
          <w:sz w:val="20"/>
          <w:szCs w:val="20"/>
          <w:lang w:eastAsia="en-US"/>
        </w:rPr>
        <w:t xml:space="preserve"> derived/simplified from energy consumption </w:t>
      </w:r>
      <w:r>
        <w:rPr>
          <w:b/>
          <w:i/>
          <w:sz w:val="20"/>
          <w:szCs w:val="20"/>
          <w:lang w:eastAsia="en-US"/>
        </w:rPr>
        <w:t>for TDD).</w:t>
      </w:r>
    </w:p>
    <w:p w14:paraId="5FCA26FA" w14:textId="35E0A924" w:rsidR="0072046D" w:rsidRDefault="0072046D" w:rsidP="00CA18A3">
      <w:pPr>
        <w:spacing w:after="120"/>
        <w:rPr>
          <w:b/>
          <w:bCs/>
          <w:i/>
          <w:iCs/>
          <w:sz w:val="20"/>
          <w:szCs w:val="20"/>
          <w:lang w:eastAsia="en-US"/>
        </w:rPr>
      </w:pPr>
      <w:r w:rsidRPr="0072046D">
        <w:rPr>
          <w:b/>
          <w:bCs/>
          <w:i/>
          <w:iCs/>
          <w:sz w:val="20"/>
          <w:szCs w:val="20"/>
          <w:u w:val="single"/>
          <w:lang w:eastAsia="en-US"/>
        </w:rPr>
        <w:lastRenderedPageBreak/>
        <w:t>Proposal 15</w:t>
      </w:r>
      <w:r w:rsidRPr="00933218">
        <w:rPr>
          <w:b/>
          <w:bCs/>
          <w:i/>
          <w:iCs/>
          <w:sz w:val="20"/>
          <w:szCs w:val="20"/>
          <w:lang w:eastAsia="en-US"/>
        </w:rPr>
        <w:t>:</w:t>
      </w:r>
      <w:r w:rsidRPr="006406B6">
        <w:rPr>
          <w:b/>
          <w:bCs/>
          <w:i/>
          <w:iCs/>
          <w:sz w:val="20"/>
          <w:szCs w:val="20"/>
          <w:lang w:eastAsia="en-US"/>
        </w:rPr>
        <w:t xml:space="preserve"> RAN1</w:t>
      </w:r>
      <w:r w:rsidRPr="00DD03C2">
        <w:rPr>
          <w:b/>
          <w:bCs/>
          <w:i/>
          <w:iCs/>
          <w:sz w:val="20"/>
          <w:szCs w:val="20"/>
          <w:lang w:eastAsia="en-US"/>
        </w:rPr>
        <w:t xml:space="preserve"> concludes that the BS power consumption model does not </w:t>
      </w:r>
      <w:proofErr w:type="gramStart"/>
      <w:r w:rsidRPr="00DD03C2">
        <w:rPr>
          <w:b/>
          <w:bCs/>
          <w:i/>
          <w:iCs/>
          <w:sz w:val="20"/>
          <w:szCs w:val="20"/>
          <w:lang w:eastAsia="en-US"/>
        </w:rPr>
        <w:t>take into account</w:t>
      </w:r>
      <w:proofErr w:type="gramEnd"/>
      <w:r w:rsidRPr="00DD03C2">
        <w:rPr>
          <w:b/>
          <w:bCs/>
          <w:i/>
          <w:iCs/>
          <w:sz w:val="20"/>
          <w:szCs w:val="20"/>
          <w:lang w:eastAsia="en-US"/>
        </w:rPr>
        <w:t xml:space="preserve"> aspects related to power systems (e.g., DC-DC converter loss, main power supply loss, active cooling, etc.).</w:t>
      </w:r>
    </w:p>
    <w:p w14:paraId="39413745" w14:textId="68626BDF" w:rsidR="00F64E28" w:rsidRDefault="00F64E28" w:rsidP="00F64E28">
      <w:pPr>
        <w:rPr>
          <w:b/>
          <w:i/>
          <w:sz w:val="20"/>
          <w:szCs w:val="20"/>
          <w:lang w:eastAsia="en-US"/>
        </w:rPr>
      </w:pPr>
      <w:r w:rsidRPr="00CF3EDB">
        <w:rPr>
          <w:b/>
          <w:i/>
          <w:sz w:val="20"/>
          <w:szCs w:val="20"/>
          <w:u w:val="single"/>
          <w:lang w:eastAsia="en-US"/>
        </w:rPr>
        <w:t>Proposal 16</w:t>
      </w:r>
      <w:r w:rsidRPr="008412D8">
        <w:rPr>
          <w:b/>
          <w:i/>
          <w:sz w:val="20"/>
          <w:szCs w:val="20"/>
          <w:lang w:eastAsia="en-US"/>
        </w:rPr>
        <w:t xml:space="preserve">: Consider base station power consumption as provided in </w:t>
      </w:r>
      <w:r w:rsidRPr="008412D8">
        <w:rPr>
          <w:b/>
          <w:i/>
          <w:sz w:val="20"/>
          <w:szCs w:val="20"/>
          <w:lang w:eastAsia="en-US"/>
        </w:rPr>
        <w:fldChar w:fldCharType="begin"/>
      </w:r>
      <w:r w:rsidRPr="008412D8">
        <w:rPr>
          <w:b/>
          <w:i/>
          <w:sz w:val="20"/>
          <w:szCs w:val="20"/>
          <w:lang w:eastAsia="en-US"/>
        </w:rPr>
        <w:instrText xml:space="preserve"> REF _Ref109828466 \h </w:instrText>
      </w:r>
      <w:r>
        <w:rPr>
          <w:b/>
          <w:i/>
          <w:sz w:val="20"/>
          <w:szCs w:val="20"/>
          <w:lang w:eastAsia="en-US"/>
        </w:rPr>
        <w:instrText xml:space="preserve"> \* MERGEFORMAT </w:instrText>
      </w:r>
      <w:r w:rsidRPr="008412D8">
        <w:rPr>
          <w:b/>
          <w:i/>
          <w:sz w:val="20"/>
          <w:szCs w:val="20"/>
          <w:lang w:eastAsia="en-US"/>
        </w:rPr>
      </w:r>
      <w:r w:rsidRPr="008412D8">
        <w:rPr>
          <w:b/>
          <w:i/>
          <w:sz w:val="20"/>
          <w:szCs w:val="20"/>
          <w:lang w:eastAsia="en-US"/>
        </w:rPr>
        <w:fldChar w:fldCharType="separate"/>
      </w:r>
      <w:r w:rsidRPr="00933218">
        <w:rPr>
          <w:sz w:val="20"/>
          <w:szCs w:val="20"/>
        </w:rPr>
        <w:t xml:space="preserve">Table </w:t>
      </w:r>
      <w:r w:rsidRPr="00933218">
        <w:rPr>
          <w:noProof/>
          <w:sz w:val="20"/>
          <w:szCs w:val="20"/>
        </w:rPr>
        <w:t>2</w:t>
      </w:r>
      <w:r w:rsidRPr="008412D8">
        <w:rPr>
          <w:b/>
          <w:i/>
          <w:sz w:val="20"/>
          <w:szCs w:val="20"/>
          <w:lang w:eastAsia="en-US"/>
        </w:rPr>
        <w:fldChar w:fldCharType="end"/>
      </w:r>
      <w:r w:rsidRPr="008412D8">
        <w:rPr>
          <w:b/>
          <w:i/>
          <w:sz w:val="20"/>
          <w:szCs w:val="20"/>
          <w:lang w:eastAsia="en-US"/>
        </w:rPr>
        <w:t xml:space="preserve"> and </w:t>
      </w:r>
      <w:r w:rsidRPr="008412D8">
        <w:rPr>
          <w:b/>
          <w:i/>
          <w:sz w:val="20"/>
          <w:szCs w:val="20"/>
          <w:lang w:eastAsia="en-US"/>
        </w:rPr>
        <w:fldChar w:fldCharType="begin"/>
      </w:r>
      <w:r w:rsidRPr="008412D8">
        <w:rPr>
          <w:b/>
          <w:i/>
          <w:sz w:val="20"/>
          <w:szCs w:val="20"/>
          <w:lang w:eastAsia="en-US"/>
        </w:rPr>
        <w:instrText xml:space="preserve"> REF _Ref109828511 \h </w:instrText>
      </w:r>
      <w:r>
        <w:rPr>
          <w:b/>
          <w:i/>
          <w:sz w:val="20"/>
          <w:szCs w:val="20"/>
          <w:lang w:eastAsia="en-US"/>
        </w:rPr>
        <w:instrText xml:space="preserve"> \* MERGEFORMAT </w:instrText>
      </w:r>
      <w:r w:rsidRPr="008412D8">
        <w:rPr>
          <w:b/>
          <w:i/>
          <w:sz w:val="20"/>
          <w:szCs w:val="20"/>
          <w:lang w:eastAsia="en-US"/>
        </w:rPr>
      </w:r>
      <w:r w:rsidRPr="008412D8">
        <w:rPr>
          <w:b/>
          <w:i/>
          <w:sz w:val="20"/>
          <w:szCs w:val="20"/>
          <w:lang w:eastAsia="en-US"/>
        </w:rPr>
        <w:fldChar w:fldCharType="separate"/>
      </w:r>
      <w:r w:rsidRPr="00933218">
        <w:rPr>
          <w:sz w:val="20"/>
          <w:szCs w:val="20"/>
        </w:rPr>
        <w:t xml:space="preserve">Table </w:t>
      </w:r>
      <w:r w:rsidRPr="00933218">
        <w:rPr>
          <w:noProof/>
          <w:sz w:val="20"/>
          <w:szCs w:val="20"/>
        </w:rPr>
        <w:t>3</w:t>
      </w:r>
      <w:r w:rsidRPr="008412D8">
        <w:rPr>
          <w:b/>
          <w:i/>
          <w:sz w:val="20"/>
          <w:szCs w:val="20"/>
          <w:lang w:eastAsia="en-US"/>
        </w:rPr>
        <w:fldChar w:fldCharType="end"/>
      </w:r>
      <w:r w:rsidRPr="008412D8">
        <w:rPr>
          <w:b/>
          <w:i/>
          <w:sz w:val="20"/>
          <w:szCs w:val="20"/>
          <w:lang w:eastAsia="en-US"/>
        </w:rPr>
        <w:t xml:space="preserve"> for a fixed PA efficiency</w:t>
      </w:r>
      <w:r w:rsidR="00F638B0">
        <w:rPr>
          <w:b/>
          <w:i/>
          <w:sz w:val="20"/>
          <w:szCs w:val="20"/>
          <w:lang w:eastAsia="en-US"/>
        </w:rPr>
        <w:t>.</w:t>
      </w:r>
      <w:r>
        <w:rPr>
          <w:b/>
          <w:i/>
          <w:sz w:val="20"/>
          <w:szCs w:val="20"/>
          <w:lang w:eastAsia="en-US"/>
        </w:rPr>
        <w:t xml:space="preserve"> </w:t>
      </w:r>
    </w:p>
    <w:p w14:paraId="4BF2B55D" w14:textId="1B8918FE" w:rsidR="00F64E28" w:rsidRPr="00ED4BE6" w:rsidRDefault="00F64E28" w:rsidP="00ED4BE6">
      <w:pPr>
        <w:pStyle w:val="ListParagraph"/>
        <w:numPr>
          <w:ilvl w:val="0"/>
          <w:numId w:val="34"/>
        </w:numPr>
        <w:spacing w:after="120"/>
        <w:rPr>
          <w:b/>
          <w:i/>
        </w:rPr>
      </w:pPr>
      <w:r w:rsidRPr="00ED4BE6">
        <w:rPr>
          <w:b/>
          <w:i/>
        </w:rPr>
        <w:t>FFS: power consumption for FR2.</w:t>
      </w:r>
    </w:p>
    <w:p w14:paraId="39C6A392" w14:textId="77777777" w:rsidR="005E1797" w:rsidRPr="0077282E" w:rsidRDefault="005E1797" w:rsidP="005E1797">
      <w:pPr>
        <w:rPr>
          <w:b/>
          <w:bCs/>
          <w:i/>
          <w:iCs/>
          <w:lang w:val="en-GB"/>
        </w:rPr>
      </w:pPr>
      <w:r w:rsidRPr="00F558D5">
        <w:rPr>
          <w:b/>
          <w:bCs/>
          <w:i/>
          <w:iCs/>
          <w:color w:val="000000" w:themeColor="text1"/>
          <w:sz w:val="20"/>
          <w:szCs w:val="20"/>
          <w:u w:val="single"/>
          <w:lang w:val="en-GB"/>
        </w:rPr>
        <w:t>Proposal 17</w:t>
      </w:r>
      <w:r w:rsidRPr="005D24D1">
        <w:rPr>
          <w:b/>
          <w:bCs/>
          <w:i/>
          <w:iCs/>
          <w:color w:val="000000" w:themeColor="text1"/>
          <w:sz w:val="20"/>
          <w:szCs w:val="20"/>
          <w:lang w:val="en-GB"/>
        </w:rPr>
        <w:t xml:space="preserve">: </w:t>
      </w:r>
      <w:r w:rsidRPr="00591CCE">
        <w:rPr>
          <w:b/>
          <w:bCs/>
          <w:i/>
          <w:iCs/>
          <w:color w:val="000000" w:themeColor="text1"/>
          <w:sz w:val="20"/>
          <w:szCs w:val="20"/>
          <w:lang w:val="en-GB"/>
        </w:rPr>
        <w:t xml:space="preserve">For </w:t>
      </w:r>
      <w:r>
        <w:rPr>
          <w:b/>
          <w:bCs/>
          <w:i/>
          <w:iCs/>
          <w:color w:val="000000" w:themeColor="text1"/>
          <w:sz w:val="20"/>
          <w:szCs w:val="20"/>
          <w:lang w:val="en-GB"/>
        </w:rPr>
        <w:t xml:space="preserve">an </w:t>
      </w:r>
      <w:r w:rsidRPr="00591CCE">
        <w:rPr>
          <w:b/>
          <w:bCs/>
          <w:i/>
          <w:iCs/>
          <w:color w:val="000000" w:themeColor="text1"/>
          <w:sz w:val="20"/>
          <w:szCs w:val="20"/>
          <w:lang w:val="en-GB"/>
        </w:rPr>
        <w:t xml:space="preserve">active transmission of </w:t>
      </w:r>
      <w:r>
        <w:rPr>
          <w:b/>
          <w:bCs/>
          <w:i/>
          <w:iCs/>
          <w:color w:val="000000" w:themeColor="text1"/>
          <w:sz w:val="20"/>
          <w:szCs w:val="20"/>
          <w:lang w:val="en-GB"/>
        </w:rPr>
        <w:t>x% PRB</w:t>
      </w:r>
      <w:r w:rsidRPr="0077282E">
        <w:rPr>
          <w:b/>
          <w:bCs/>
          <w:i/>
          <w:iCs/>
          <w:sz w:val="20"/>
          <w:szCs w:val="20"/>
          <w:lang w:val="en-GB"/>
        </w:rPr>
        <w:t xml:space="preserve"> utilization, the power consumption is an interpolation between power consumption of a base state with 0% </w:t>
      </w:r>
      <w:r>
        <w:rPr>
          <w:b/>
          <w:bCs/>
          <w:i/>
          <w:iCs/>
          <w:sz w:val="20"/>
          <w:szCs w:val="20"/>
          <w:lang w:val="en-GB"/>
        </w:rPr>
        <w:t>PRB</w:t>
      </w:r>
      <w:r w:rsidRPr="0077282E">
        <w:rPr>
          <w:b/>
          <w:bCs/>
          <w:i/>
          <w:iCs/>
          <w:sz w:val="20"/>
          <w:szCs w:val="20"/>
          <w:lang w:val="en-GB"/>
        </w:rPr>
        <w:t xml:space="preserve"> utilization (</w:t>
      </w:r>
      <m:oMath>
        <m:sSub>
          <m:sSubPr>
            <m:ctrlPr>
              <w:rPr>
                <w:rFonts w:ascii="Cambria Math" w:hAnsi="Cambria Math"/>
                <w:i/>
                <w:iCs/>
              </w:rPr>
            </m:ctrlPr>
          </m:sSubPr>
          <m:e>
            <m:r>
              <w:rPr>
                <w:rFonts w:ascii="Cambria Math" w:hAnsi="Cambria Math"/>
              </w:rPr>
              <m:t>P</m:t>
            </m:r>
          </m:e>
          <m:sub>
            <m:r>
              <w:rPr>
                <w:rFonts w:ascii="Cambria Math" w:hAnsi="Cambria Math"/>
              </w:rPr>
              <m:t>0</m:t>
            </m:r>
          </m:sub>
        </m:sSub>
      </m:oMath>
      <w:r w:rsidRPr="0077282E">
        <w:rPr>
          <w:b/>
          <w:bCs/>
          <w:i/>
          <w:iCs/>
          <w:sz w:val="20"/>
          <w:szCs w:val="20"/>
          <w:lang w:val="en-GB"/>
        </w:rPr>
        <w:t xml:space="preserve">) and power consumption of active transmission with 100% </w:t>
      </w:r>
      <w:r>
        <w:rPr>
          <w:b/>
          <w:bCs/>
          <w:i/>
          <w:iCs/>
          <w:sz w:val="20"/>
          <w:szCs w:val="20"/>
          <w:lang w:val="en-GB"/>
        </w:rPr>
        <w:t>PRB</w:t>
      </w:r>
      <w:r w:rsidRPr="0077282E">
        <w:rPr>
          <w:b/>
          <w:bCs/>
          <w:i/>
          <w:iCs/>
          <w:sz w:val="20"/>
          <w:szCs w:val="20"/>
          <w:lang w:val="en-GB"/>
        </w:rPr>
        <w:t xml:space="preserve"> utilization (</w:t>
      </w:r>
      <m:oMath>
        <m:sSub>
          <m:sSubPr>
            <m:ctrlPr>
              <w:rPr>
                <w:rFonts w:ascii="Cambria Math" w:hAnsi="Cambria Math"/>
                <w:i/>
                <w:iCs/>
              </w:rPr>
            </m:ctrlPr>
          </m:sSubPr>
          <m:e>
            <m:r>
              <w:rPr>
                <w:rFonts w:ascii="Cambria Math" w:hAnsi="Cambria Math"/>
              </w:rPr>
              <m:t>P</m:t>
            </m:r>
          </m:e>
          <m:sub>
            <m:r>
              <w:rPr>
                <w:rFonts w:ascii="Cambria Math" w:hAnsi="Cambria Math"/>
              </w:rPr>
              <m:t>max</m:t>
            </m:r>
          </m:sub>
        </m:sSub>
      </m:oMath>
      <w:r w:rsidRPr="0077282E">
        <w:rPr>
          <w:b/>
          <w:bCs/>
          <w:i/>
          <w:iCs/>
          <w:sz w:val="20"/>
          <w:szCs w:val="20"/>
          <w:lang w:val="en-GB"/>
        </w:rPr>
        <w:t>)</w:t>
      </w:r>
      <w:r w:rsidRPr="0045368F">
        <w:rPr>
          <w:sz w:val="20"/>
          <w:szCs w:val="20"/>
        </w:rPr>
        <w:t>.</w:t>
      </w:r>
    </w:p>
    <w:p w14:paraId="147DE6A4" w14:textId="77777777" w:rsidR="005E1797" w:rsidRDefault="005E1797" w:rsidP="005E1797">
      <w:pPr>
        <w:pStyle w:val="ListParagraph"/>
        <w:numPr>
          <w:ilvl w:val="0"/>
          <w:numId w:val="34"/>
        </w:numPr>
        <w:rPr>
          <w:b/>
          <w:bCs/>
          <w:i/>
          <w:iCs/>
          <w:color w:val="000000" w:themeColor="text1"/>
          <w:lang w:val="en-GB"/>
        </w:rPr>
      </w:pPr>
      <w:r>
        <w:rPr>
          <w:b/>
          <w:bCs/>
          <w:i/>
          <w:iCs/>
          <w:color w:val="000000" w:themeColor="text1"/>
          <w:lang w:val="en-GB"/>
        </w:rPr>
        <w:t>FFS: how to define the interpolation</w:t>
      </w:r>
    </w:p>
    <w:p w14:paraId="3D05E9CF" w14:textId="77777777" w:rsidR="005E1797" w:rsidRPr="005D24D1" w:rsidRDefault="005E1797" w:rsidP="005E1797">
      <w:pPr>
        <w:pStyle w:val="ListParagraph"/>
        <w:numPr>
          <w:ilvl w:val="0"/>
          <w:numId w:val="34"/>
        </w:numPr>
        <w:rPr>
          <w:b/>
          <w:bCs/>
          <w:i/>
          <w:iCs/>
          <w:color w:val="000000" w:themeColor="text1"/>
          <w:lang w:val="en-GB"/>
        </w:rPr>
      </w:pPr>
      <w:r w:rsidRPr="005D24D1">
        <w:rPr>
          <w:b/>
          <w:bCs/>
          <w:i/>
          <w:iCs/>
          <w:color w:val="000000" w:themeColor="text1"/>
          <w:lang w:val="en-GB"/>
        </w:rPr>
        <w:t>FFS: whether base state is idle state if defined or micro sleep</w:t>
      </w:r>
      <w:r>
        <w:rPr>
          <w:b/>
          <w:bCs/>
          <w:i/>
          <w:iCs/>
          <w:color w:val="000000" w:themeColor="text1"/>
          <w:lang w:val="en-GB"/>
        </w:rPr>
        <w:t>.</w:t>
      </w:r>
    </w:p>
    <w:p w14:paraId="68DDF797" w14:textId="77777777" w:rsidR="00A61DBB" w:rsidRPr="00A61DBB" w:rsidRDefault="00A61DBB" w:rsidP="00A61DBB">
      <w:pPr>
        <w:rPr>
          <w:b/>
          <w:bCs/>
          <w:i/>
          <w:iCs/>
          <w:sz w:val="20"/>
          <w:szCs w:val="20"/>
          <w:lang w:val="en-GB"/>
        </w:rPr>
      </w:pPr>
      <w:r w:rsidRPr="00A61DBB">
        <w:rPr>
          <w:rFonts w:eastAsia="SimSun"/>
          <w:b/>
          <w:i/>
          <w:sz w:val="20"/>
          <w:szCs w:val="20"/>
          <w:u w:val="single"/>
        </w:rPr>
        <w:t>Proposal 18</w:t>
      </w:r>
      <w:r w:rsidRPr="00A61DBB">
        <w:rPr>
          <w:rFonts w:eastAsia="SimSun"/>
          <w:b/>
          <w:i/>
          <w:sz w:val="20"/>
          <w:szCs w:val="20"/>
        </w:rPr>
        <w:t xml:space="preserve">: Adopt the following interpolation </w:t>
      </w:r>
      <w:r w:rsidRPr="00A61DBB">
        <w:rPr>
          <w:b/>
          <w:bCs/>
          <w:i/>
          <w:iCs/>
          <w:sz w:val="20"/>
          <w:szCs w:val="20"/>
          <w:lang w:val="en-GB"/>
        </w:rPr>
        <w:t>between power consumption of a base state with 0% PRB utilization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0</m:t>
            </m:r>
          </m:sub>
        </m:sSub>
      </m:oMath>
      <w:r w:rsidRPr="00A61DBB">
        <w:rPr>
          <w:b/>
          <w:bCs/>
          <w:i/>
          <w:iCs/>
          <w:sz w:val="20"/>
          <w:szCs w:val="20"/>
          <w:lang w:val="en-GB"/>
        </w:rPr>
        <w:t>) and power consumption of active transmission with 100% PRB utilization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max</m:t>
            </m:r>
          </m:sub>
        </m:sSub>
      </m:oMath>
      <w:r w:rsidRPr="00A61DBB">
        <w:rPr>
          <w:b/>
          <w:bCs/>
          <w:i/>
          <w:iCs/>
          <w:sz w:val="20"/>
          <w:szCs w:val="20"/>
          <w:lang w:val="en-GB"/>
        </w:rPr>
        <w:t>)</w:t>
      </w:r>
      <w:r w:rsidRPr="00A61DBB">
        <w:rPr>
          <w:b/>
          <w:bCs/>
          <w:i/>
          <w:iCs/>
          <w:sz w:val="20"/>
          <w:szCs w:val="20"/>
        </w:rPr>
        <w:t xml:space="preserve"> </w:t>
      </w:r>
      <w:r w:rsidRPr="00A61DBB">
        <w:rPr>
          <w:rFonts w:eastAsia="SimSun"/>
          <w:b/>
          <w:i/>
          <w:sz w:val="20"/>
          <w:szCs w:val="20"/>
        </w:rPr>
        <w:t xml:space="preserve">to compute power consumption of </w:t>
      </w:r>
      <w:r w:rsidRPr="00A61DBB">
        <w:rPr>
          <w:b/>
          <w:bCs/>
          <w:i/>
          <w:iCs/>
          <w:sz w:val="20"/>
          <w:szCs w:val="20"/>
          <w:lang w:val="en-GB"/>
        </w:rPr>
        <w:t>an active transmission of x% PRB utilization.</w:t>
      </w:r>
    </w:p>
    <w:p w14:paraId="267045E2" w14:textId="77777777" w:rsidR="00A61DBB" w:rsidRPr="00A61DBB" w:rsidRDefault="006D0E95" w:rsidP="00A61DBB">
      <w:pPr>
        <w:pStyle w:val="ListParagraph"/>
        <w:numPr>
          <w:ilvl w:val="0"/>
          <w:numId w:val="34"/>
        </w:numPr>
        <w:jc w:val="center"/>
        <w:rPr>
          <w:rFonts w:eastAsiaTheme="minorEastAsia"/>
          <w:b/>
          <w:bCs/>
          <w:iCs/>
        </w:rPr>
      </w:pPr>
      <m:oMath>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x</m:t>
            </m:r>
          </m:sub>
        </m:sSub>
        <m:r>
          <m:rPr>
            <m:sty m:val="bi"/>
          </m:rPr>
          <w:rPr>
            <w:rFonts w:ascii="Cambria Math" w:eastAsiaTheme="minorEastAsia" w:hAnsi="Cambria Math"/>
          </w:rPr>
          <m:t>=</m:t>
        </m:r>
        <m:d>
          <m:dPr>
            <m:ctrlPr>
              <w:rPr>
                <w:rFonts w:ascii="Cambria Math" w:hAnsi="Cambria Math"/>
                <w:b/>
                <w:bCs/>
                <w:i/>
              </w:rPr>
            </m:ctrlPr>
          </m:dPr>
          <m:e>
            <m:r>
              <m:rPr>
                <m:sty m:val="bi"/>
              </m:rPr>
              <w:rPr>
                <w:rFonts w:ascii="Cambria Math" w:eastAsiaTheme="minorHAnsi" w:hAnsi="Cambria Math"/>
              </w:rPr>
              <m:t>1</m:t>
            </m:r>
            <m:r>
              <m:rPr>
                <m:sty m:val="bi"/>
              </m:rPr>
              <w:rPr>
                <w:rFonts w:ascii="Cambria Math" w:hAnsi="Cambria Math"/>
              </w:rPr>
              <m:t>-</m:t>
            </m:r>
            <m:r>
              <m:rPr>
                <m:sty m:val="bi"/>
              </m:rPr>
              <w:rPr>
                <w:rFonts w:ascii="Cambria Math" w:eastAsiaTheme="minorHAnsi" w:hAnsi="Cambria Math"/>
              </w:rPr>
              <m:t>x</m:t>
            </m:r>
          </m:e>
        </m:d>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 x</m:t>
        </m:r>
        <m:d>
          <m:dPr>
            <m:ctrlPr>
              <w:rPr>
                <w:rFonts w:ascii="Cambria Math" w:hAnsi="Cambria Math"/>
                <w:b/>
                <w:bCs/>
                <w:i/>
                <w:iCs/>
              </w:rPr>
            </m:ctrlPr>
          </m:dPr>
          <m:e>
            <m:r>
              <m:rPr>
                <m:sty m:val="bi"/>
              </m:rPr>
              <w:rPr>
                <w:rFonts w:ascii="Cambria Math" w:hAnsi="Cambria Math"/>
              </w:rPr>
              <m:t>θ+(1-θ)</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μ</m:t>
                    </m:r>
                  </m:e>
                  <m:sub>
                    <m:r>
                      <m:rPr>
                        <m:sty m:val="bi"/>
                      </m:rPr>
                      <w:rPr>
                        <w:rFonts w:ascii="Cambria Math" w:hAnsi="Cambria Math"/>
                      </w:rPr>
                      <m:t>NOM</m:t>
                    </m:r>
                  </m:sub>
                </m:sSub>
              </m:num>
              <m:den>
                <m:r>
                  <m:rPr>
                    <m:sty m:val="bi"/>
                  </m:rPr>
                  <w:rPr>
                    <w:rFonts w:ascii="Cambria Math" w:hAnsi="Cambria Math"/>
                  </w:rPr>
                  <m:t>μ</m:t>
                </m:r>
                <m:d>
                  <m:dPr>
                    <m:ctrlPr>
                      <w:rPr>
                        <w:rFonts w:ascii="Cambria Math" w:hAnsi="Cambria Math"/>
                        <w:b/>
                        <w:bCs/>
                        <w:i/>
                      </w:rPr>
                    </m:ctrlPr>
                  </m:dPr>
                  <m:e>
                    <m:r>
                      <m:rPr>
                        <m:sty m:val="bi"/>
                      </m:rPr>
                      <w:rPr>
                        <w:rFonts w:ascii="Cambria Math" w:hAnsi="Cambria Math"/>
                      </w:rPr>
                      <m:t>BO,x</m:t>
                    </m:r>
                  </m:e>
                </m:d>
              </m:den>
            </m:f>
          </m:e>
        </m:d>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max</m:t>
            </m:r>
          </m:sub>
        </m:sSub>
      </m:oMath>
    </w:p>
    <w:p w14:paraId="3C35A367" w14:textId="77777777" w:rsidR="00A61DBB" w:rsidRPr="00A61DBB" w:rsidRDefault="004B3376" w:rsidP="00A61DBB">
      <w:pPr>
        <w:pStyle w:val="ListParagraph"/>
        <w:numPr>
          <w:ilvl w:val="0"/>
          <w:numId w:val="34"/>
        </w:numPr>
        <w:jc w:val="center"/>
        <w:rPr>
          <w:rFonts w:eastAsiaTheme="minorEastAsia"/>
          <w:b/>
          <w:bCs/>
        </w:rPr>
      </w:pPr>
      <m:oMath>
        <m:r>
          <m:rPr>
            <m:sty m:val="bi"/>
          </m:rPr>
          <w:rPr>
            <w:rFonts w:ascii="Cambria Math" w:hAnsi="Cambria Math"/>
          </w:rPr>
          <m:t>μ</m:t>
        </m:r>
        <m:d>
          <m:dPr>
            <m:ctrlPr>
              <w:rPr>
                <w:rFonts w:ascii="Cambria Math" w:hAnsi="Cambria Math"/>
                <w:b/>
                <w:bCs/>
                <w:i/>
              </w:rPr>
            </m:ctrlPr>
          </m:dPr>
          <m:e>
            <m:r>
              <m:rPr>
                <m:sty m:val="bi"/>
              </m:rPr>
              <w:rPr>
                <w:rFonts w:ascii="Cambria Math" w:hAnsi="Cambria Math"/>
              </w:rPr>
              <m:t>BO,x</m:t>
            </m:r>
          </m:e>
        </m:d>
        <m:r>
          <m:rPr>
            <m:sty m:val="bi"/>
          </m:rPr>
          <w:rPr>
            <w:rFonts w:ascii="Cambria Math" w:hAnsi="Cambria Math"/>
          </w:rPr>
          <m:t>=α-β(B</m:t>
        </m:r>
        <m:r>
          <m:rPr>
            <m:sty m:val="b"/>
          </m:rPr>
          <w:rPr>
            <w:rFonts w:ascii="Cambria Math" w:hAnsi="Cambria Math"/>
            <w:lang w:val="sv-SE"/>
          </w:rPr>
          <m:t>O–10log</m:t>
        </m:r>
        <m:r>
          <m:rPr>
            <m:sty m:val="b"/>
          </m:rPr>
          <w:rPr>
            <w:rFonts w:ascii="Cambria Math" w:hAnsi="Cambria Math"/>
            <w:vertAlign w:val="subscript"/>
            <w:lang w:val="sv-SE"/>
          </w:rPr>
          <m:t>10</m:t>
        </m:r>
        <m:r>
          <m:rPr>
            <m:sty m:val="b"/>
          </m:rPr>
          <w:rPr>
            <w:rFonts w:ascii="Cambria Math" w:hAnsi="Cambria Math"/>
            <w:lang w:val="sv-SE"/>
          </w:rPr>
          <m:t>(</m:t>
        </m:r>
        <m:r>
          <m:rPr>
            <m:sty m:val="bi"/>
          </m:rPr>
          <w:rPr>
            <w:rFonts w:ascii="Cambria Math" w:hAnsi="Cambria Math"/>
          </w:rPr>
          <m:t>x</m:t>
        </m:r>
        <m:r>
          <m:rPr>
            <m:sty m:val="b"/>
          </m:rPr>
          <w:rPr>
            <w:rFonts w:ascii="Cambria Math" w:hAnsi="Cambria Math"/>
            <w:lang w:val="sv-SE"/>
          </w:rPr>
          <m:t>)</m:t>
        </m:r>
        <m:r>
          <m:rPr>
            <m:sty m:val="bi"/>
          </m:rPr>
          <w:rPr>
            <w:rFonts w:ascii="Cambria Math" w:hAnsi="Cambria Math"/>
          </w:rPr>
          <m:t>)</m:t>
        </m:r>
      </m:oMath>
    </w:p>
    <w:p w14:paraId="70CA7803" w14:textId="77777777" w:rsidR="00A61DBB" w:rsidRPr="00A61DBB" w:rsidRDefault="00A61DBB" w:rsidP="00A61DBB">
      <w:pPr>
        <w:pStyle w:val="ListParagraph"/>
        <w:numPr>
          <w:ilvl w:val="0"/>
          <w:numId w:val="34"/>
        </w:numPr>
        <w:jc w:val="center"/>
        <w:rPr>
          <w:rFonts w:eastAsiaTheme="minorEastAsia"/>
          <w:b/>
          <w:bCs/>
        </w:rPr>
      </w:pPr>
    </w:p>
    <w:p w14:paraId="22515680" w14:textId="226B03E0" w:rsidR="004B3376" w:rsidRPr="00DF65F6" w:rsidRDefault="00A61DBB" w:rsidP="00A61DBB">
      <w:pPr>
        <w:pStyle w:val="ListParagraph"/>
        <w:numPr>
          <w:ilvl w:val="0"/>
          <w:numId w:val="34"/>
        </w:numPr>
        <w:spacing w:after="120"/>
        <w:rPr>
          <w:lang w:val="en-GB"/>
        </w:rPr>
      </w:pPr>
      <w:r w:rsidRPr="00A61DBB">
        <w:rPr>
          <w:rFonts w:eastAsiaTheme="minorEastAsia"/>
          <w:b/>
          <w:bCs/>
          <w:iCs/>
        </w:rPr>
        <w:t>where</w:t>
      </w:r>
      <m:oMath>
        <m:r>
          <m:rPr>
            <m:sty m:val="bi"/>
          </m:rPr>
          <w:rPr>
            <w:rFonts w:ascii="Cambria Math" w:hAnsi="Cambria Math"/>
          </w:rPr>
          <m:t xml:space="preserve"> θ</m:t>
        </m:r>
      </m:oMath>
      <w:r w:rsidRPr="00A61DBB">
        <w:rPr>
          <w:rFonts w:eastAsiaTheme="minorEastAsia"/>
          <w:b/>
          <w:bCs/>
          <w:i/>
          <w:iCs/>
        </w:rPr>
        <w:t xml:space="preserve"> = [30%]. </w:t>
      </w:r>
      <m:oMath>
        <m:r>
          <m:rPr>
            <m:sty m:val="bi"/>
          </m:rPr>
          <w:rPr>
            <w:rFonts w:ascii="Cambria Math" w:hAnsi="Cambria Math"/>
          </w:rPr>
          <m:t>α, β</m:t>
        </m:r>
      </m:oMath>
      <w:r w:rsidRPr="00A61DBB">
        <w:rPr>
          <w:rFonts w:eastAsiaTheme="minorEastAsia"/>
          <w:b/>
          <w:bCs/>
          <w:i/>
          <w:iCs/>
        </w:rPr>
        <w:t xml:space="preserve"> and </w:t>
      </w:r>
      <m:oMath>
        <m:sSub>
          <m:sSubPr>
            <m:ctrlPr>
              <w:rPr>
                <w:rFonts w:ascii="Cambria Math" w:hAnsi="Cambria Math"/>
                <w:b/>
                <w:bCs/>
                <w:i/>
              </w:rPr>
            </m:ctrlPr>
          </m:sSubPr>
          <m:e>
            <m:r>
              <m:rPr>
                <m:sty m:val="bi"/>
              </m:rPr>
              <w:rPr>
                <w:rFonts w:ascii="Cambria Math" w:hAnsi="Cambria Math"/>
              </w:rPr>
              <m:t>μ</m:t>
            </m:r>
          </m:e>
          <m:sub>
            <m:r>
              <m:rPr>
                <m:sty m:val="bi"/>
              </m:rPr>
              <w:rPr>
                <w:rFonts w:ascii="Cambria Math" w:hAnsi="Cambria Math"/>
              </w:rPr>
              <m:t>NOM</m:t>
            </m:r>
          </m:sub>
        </m:sSub>
        <m:r>
          <m:rPr>
            <m:sty m:val="bi"/>
          </m:rPr>
          <w:rPr>
            <w:rFonts w:ascii="Cambria Math" w:hAnsi="Cambria Math"/>
          </w:rPr>
          <m:t xml:space="preserve"> </m:t>
        </m:r>
      </m:oMath>
      <w:r w:rsidRPr="00A61DBB">
        <w:rPr>
          <w:rFonts w:eastAsiaTheme="minorEastAsia"/>
          <w:b/>
          <w:bCs/>
          <w:i/>
          <w:iCs/>
        </w:rPr>
        <w:t xml:space="preserve">are provided in </w:t>
      </w:r>
      <w:r w:rsidRPr="00A61DBB">
        <w:rPr>
          <w:b/>
          <w:bCs/>
          <w:i/>
          <w:iCs/>
        </w:rPr>
        <w:fldChar w:fldCharType="begin"/>
      </w:r>
      <w:r w:rsidRPr="00A61DBB">
        <w:rPr>
          <w:b/>
          <w:bCs/>
          <w:i/>
          <w:iCs/>
        </w:rPr>
        <w:instrText xml:space="preserve"> REF _Ref111134611 \h  \* MERGEFORMAT </w:instrText>
      </w:r>
      <w:r w:rsidRPr="00A61DBB">
        <w:rPr>
          <w:b/>
          <w:bCs/>
          <w:i/>
          <w:iCs/>
        </w:rPr>
      </w:r>
      <w:r w:rsidRPr="00A61DBB">
        <w:rPr>
          <w:b/>
          <w:bCs/>
          <w:i/>
          <w:iCs/>
        </w:rPr>
        <w:fldChar w:fldCharType="separate"/>
      </w:r>
      <w:r w:rsidRPr="00A61DBB">
        <w:rPr>
          <w:b/>
          <w:bCs/>
          <w:i/>
          <w:iCs/>
        </w:rPr>
        <w:t>Table 5</w:t>
      </w:r>
      <w:r w:rsidRPr="00A61DBB">
        <w:rPr>
          <w:b/>
          <w:bCs/>
          <w:i/>
          <w:iCs/>
        </w:rPr>
        <w:fldChar w:fldCharType="end"/>
      </w:r>
      <w:r w:rsidRPr="00A61DBB">
        <w:rPr>
          <w:b/>
          <w:bCs/>
          <w:i/>
          <w:iCs/>
        </w:rPr>
        <w:t xml:space="preserve">. </w:t>
      </w:r>
      <m:oMath>
        <m:r>
          <m:rPr>
            <m:sty m:val="bi"/>
          </m:rPr>
          <w:rPr>
            <w:rFonts w:ascii="Cambria Math" w:hAnsi="Cambria Math"/>
          </w:rPr>
          <m:t>B</m:t>
        </m:r>
        <m:r>
          <m:rPr>
            <m:sty m:val="bi"/>
          </m:rPr>
          <w:rPr>
            <w:rFonts w:ascii="Cambria Math" w:hAnsi="Cambria Math"/>
            <w:lang w:val="sv-SE"/>
          </w:rPr>
          <m:t>O</m:t>
        </m:r>
        <m:r>
          <m:rPr>
            <m:sty m:val="bi"/>
          </m:rPr>
          <w:rPr>
            <w:rFonts w:ascii="Cambria Math" w:hAnsi="Cambria Math"/>
          </w:rPr>
          <m:t>=</m:t>
        </m:r>
        <m:f>
          <m:fPr>
            <m:ctrlPr>
              <w:rPr>
                <w:rFonts w:ascii="Cambria Math" w:hAnsi="Cambria Math"/>
                <w:b/>
                <w:bCs/>
                <w:i/>
                <w:lang w:val="sv-SE"/>
              </w:rPr>
            </m:ctrlPr>
          </m:fPr>
          <m:num>
            <m:r>
              <m:rPr>
                <m:sty m:val="bi"/>
              </m:rPr>
              <w:rPr>
                <w:rFonts w:ascii="Cambria Math" w:hAnsi="Cambria Math"/>
                <w:lang w:val="sv-SE"/>
              </w:rPr>
              <m:t>α</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μ</m:t>
                </m:r>
              </m:e>
              <m:sub>
                <m:r>
                  <m:rPr>
                    <m:sty m:val="bi"/>
                  </m:rPr>
                  <w:rPr>
                    <w:rFonts w:ascii="Cambria Math" w:hAnsi="Cambria Math"/>
                  </w:rPr>
                  <m:t>NOM</m:t>
                </m:r>
              </m:sub>
            </m:sSub>
          </m:num>
          <m:den>
            <m:r>
              <m:rPr>
                <m:sty m:val="bi"/>
              </m:rPr>
              <w:rPr>
                <w:rFonts w:ascii="Cambria Math" w:hAnsi="Cambria Math"/>
                <w:lang w:val="sv-SE"/>
              </w:rPr>
              <m:t>β</m:t>
            </m:r>
          </m:den>
        </m:f>
      </m:oMath>
      <w:r w:rsidRPr="00A61DBB">
        <w:rPr>
          <w:b/>
          <w:bCs/>
          <w:i/>
        </w:rPr>
        <w:t xml:space="preserve"> when x = 1.</w:t>
      </w:r>
    </w:p>
    <w:p w14:paraId="73262024" w14:textId="30142783" w:rsidR="00DF65F6" w:rsidRDefault="00DF65F6" w:rsidP="00DF65F6">
      <w:pPr>
        <w:rPr>
          <w:b/>
          <w:i/>
          <w:sz w:val="20"/>
          <w:szCs w:val="20"/>
        </w:rPr>
      </w:pPr>
      <w:r w:rsidRPr="00DF65F6">
        <w:rPr>
          <w:b/>
          <w:i/>
          <w:sz w:val="20"/>
          <w:szCs w:val="20"/>
          <w:u w:val="single"/>
        </w:rPr>
        <w:t>Proposal 19</w:t>
      </w:r>
      <w:r w:rsidRPr="00DF65F6">
        <w:rPr>
          <w:b/>
          <w:i/>
          <w:sz w:val="20"/>
          <w:szCs w:val="20"/>
        </w:rPr>
        <w:t>: Consider base station power consumption scaling in</w:t>
      </w:r>
      <w:r w:rsidRPr="00DF65F6">
        <w:rPr>
          <w:i/>
          <w:sz w:val="20"/>
          <w:szCs w:val="20"/>
        </w:rPr>
        <w:t xml:space="preserve"> </w:t>
      </w:r>
      <w:r w:rsidRPr="00DF65F6">
        <w:rPr>
          <w:i/>
          <w:sz w:val="20"/>
          <w:szCs w:val="20"/>
        </w:rPr>
        <w:fldChar w:fldCharType="begin"/>
      </w:r>
      <w:r w:rsidRPr="00DF65F6">
        <w:rPr>
          <w:i/>
          <w:sz w:val="20"/>
          <w:szCs w:val="20"/>
        </w:rPr>
        <w:instrText xml:space="preserve"> REF _Ref111134923 \h  \* MERGEFORMAT </w:instrText>
      </w:r>
      <w:r w:rsidRPr="00DF65F6">
        <w:rPr>
          <w:i/>
          <w:sz w:val="20"/>
          <w:szCs w:val="20"/>
        </w:rPr>
      </w:r>
      <w:r w:rsidRPr="00DF65F6">
        <w:rPr>
          <w:i/>
          <w:sz w:val="20"/>
          <w:szCs w:val="20"/>
        </w:rPr>
        <w:fldChar w:fldCharType="separate"/>
      </w:r>
      <w:r w:rsidRPr="00DF65F6">
        <w:rPr>
          <w:i/>
          <w:sz w:val="20"/>
          <w:szCs w:val="20"/>
        </w:rPr>
        <w:t>Table 6</w:t>
      </w:r>
      <w:r w:rsidRPr="00DF65F6">
        <w:rPr>
          <w:i/>
          <w:sz w:val="20"/>
          <w:szCs w:val="20"/>
        </w:rPr>
        <w:fldChar w:fldCharType="end"/>
      </w:r>
      <w:r w:rsidRPr="00DF65F6">
        <w:rPr>
          <w:i/>
          <w:sz w:val="20"/>
          <w:szCs w:val="20"/>
        </w:rPr>
        <w:t xml:space="preserve">  </w:t>
      </w:r>
      <w:r w:rsidRPr="00DF65F6">
        <w:rPr>
          <w:b/>
          <w:i/>
          <w:sz w:val="20"/>
          <w:szCs w:val="20"/>
        </w:rPr>
        <w:t>at least for FR1.</w:t>
      </w:r>
    </w:p>
    <w:p w14:paraId="56FECC3F" w14:textId="77777777" w:rsidR="00DF65F6" w:rsidRPr="00DF65F6" w:rsidRDefault="00DF65F6" w:rsidP="00DF65F6">
      <w:pPr>
        <w:rPr>
          <w:b/>
          <w:i/>
          <w:sz w:val="10"/>
          <w:szCs w:val="10"/>
        </w:rPr>
      </w:pPr>
    </w:p>
    <w:p w14:paraId="551D5D37" w14:textId="6BB8C03E"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76094340" w14:textId="18F48518" w:rsidR="001B670D" w:rsidRPr="001B670D" w:rsidRDefault="001B670D" w:rsidP="001B670D">
      <w:pPr>
        <w:pStyle w:val="References"/>
        <w:numPr>
          <w:ilvl w:val="0"/>
          <w:numId w:val="25"/>
        </w:numPr>
        <w:autoSpaceDE/>
        <w:autoSpaceDN/>
        <w:snapToGrid/>
        <w:spacing w:after="120"/>
        <w:rPr>
          <w:szCs w:val="20"/>
        </w:rPr>
      </w:pPr>
      <w:bookmarkStart w:id="11" w:name="_Ref102031617"/>
      <w:bookmarkStart w:id="12" w:name="_Ref109648081"/>
      <w:bookmarkStart w:id="13" w:name="_Ref91495466"/>
      <w:r>
        <w:t>TR 38.840</w:t>
      </w:r>
      <w:bookmarkEnd w:id="11"/>
      <w:r>
        <w:t>.</w:t>
      </w:r>
      <w:bookmarkEnd w:id="12"/>
    </w:p>
    <w:p w14:paraId="3532BB7B" w14:textId="77777777" w:rsidR="001B670D" w:rsidRDefault="001B670D" w:rsidP="001B670D">
      <w:pPr>
        <w:pStyle w:val="References"/>
        <w:numPr>
          <w:ilvl w:val="0"/>
          <w:numId w:val="25"/>
        </w:numPr>
        <w:autoSpaceDE/>
        <w:autoSpaceDN/>
        <w:snapToGrid/>
        <w:spacing w:after="120"/>
        <w:rPr>
          <w:szCs w:val="20"/>
        </w:rPr>
      </w:pPr>
      <w:bookmarkStart w:id="14" w:name="_Ref109895465"/>
      <w:r w:rsidRPr="00D1740D">
        <w:rPr>
          <w:szCs w:val="20"/>
        </w:rPr>
        <w:t>ETSI in ES 202 706-1</w:t>
      </w:r>
      <w:bookmarkEnd w:id="14"/>
    </w:p>
    <w:p w14:paraId="0B64E19C" w14:textId="1DEFAF38" w:rsidR="00860761" w:rsidRPr="00BA108F" w:rsidRDefault="00860761" w:rsidP="00CD33DA">
      <w:pPr>
        <w:pStyle w:val="References"/>
        <w:numPr>
          <w:ilvl w:val="0"/>
          <w:numId w:val="25"/>
        </w:numPr>
        <w:tabs>
          <w:tab w:val="clear" w:pos="567"/>
        </w:tabs>
        <w:autoSpaceDE/>
        <w:autoSpaceDN/>
        <w:snapToGrid/>
        <w:spacing w:after="120"/>
      </w:pPr>
      <w:bookmarkStart w:id="15" w:name="_Ref101272699"/>
      <w:bookmarkEnd w:id="13"/>
      <w:r w:rsidRPr="008A40A6">
        <w:rPr>
          <w:szCs w:val="20"/>
        </w:rPr>
        <w:t xml:space="preserve">G. Auer, V. Giannini, C. </w:t>
      </w:r>
      <w:proofErr w:type="spellStart"/>
      <w:r w:rsidRPr="008A40A6">
        <w:rPr>
          <w:szCs w:val="20"/>
        </w:rPr>
        <w:t>Desset</w:t>
      </w:r>
      <w:proofErr w:type="spellEnd"/>
      <w:r w:rsidRPr="008A40A6">
        <w:rPr>
          <w:szCs w:val="20"/>
        </w:rPr>
        <w:t xml:space="preserve">, I. </w:t>
      </w:r>
      <w:proofErr w:type="spellStart"/>
      <w:r w:rsidRPr="008A40A6">
        <w:rPr>
          <w:szCs w:val="20"/>
        </w:rPr>
        <w:t>Godor</w:t>
      </w:r>
      <w:proofErr w:type="spellEnd"/>
      <w:r w:rsidRPr="008A40A6">
        <w:rPr>
          <w:szCs w:val="20"/>
        </w:rPr>
        <w:t xml:space="preserve">, P. </w:t>
      </w:r>
      <w:proofErr w:type="spellStart"/>
      <w:r w:rsidRPr="008A40A6">
        <w:rPr>
          <w:szCs w:val="20"/>
        </w:rPr>
        <w:t>Skillermark</w:t>
      </w:r>
      <w:proofErr w:type="spellEnd"/>
      <w:r w:rsidRPr="008A40A6">
        <w:rPr>
          <w:szCs w:val="20"/>
        </w:rPr>
        <w:t xml:space="preserve">, M. Olsson, M. Imran, D. Sabella, M. Gonzalez, O. Blume, and A. </w:t>
      </w:r>
      <w:proofErr w:type="spellStart"/>
      <w:r w:rsidRPr="008A40A6">
        <w:rPr>
          <w:szCs w:val="20"/>
        </w:rPr>
        <w:t>Fehske</w:t>
      </w:r>
      <w:proofErr w:type="spellEnd"/>
      <w:r w:rsidRPr="008A40A6">
        <w:rPr>
          <w:szCs w:val="20"/>
        </w:rPr>
        <w:t xml:space="preserve">, “How much energy is needed to run a wireless network?”  IEEE Wireless </w:t>
      </w:r>
      <w:proofErr w:type="spellStart"/>
      <w:r w:rsidRPr="008A40A6">
        <w:rPr>
          <w:szCs w:val="20"/>
        </w:rPr>
        <w:t>Commun</w:t>
      </w:r>
      <w:proofErr w:type="spellEnd"/>
      <w:r w:rsidRPr="008A40A6">
        <w:rPr>
          <w:szCs w:val="20"/>
        </w:rPr>
        <w:t>., vol. 18, no. 5, pp. 40–49, 2012</w:t>
      </w:r>
      <w:r>
        <w:rPr>
          <w:szCs w:val="20"/>
        </w:rPr>
        <w:t>.</w:t>
      </w:r>
      <w:bookmarkEnd w:id="15"/>
    </w:p>
    <w:p w14:paraId="098446AD" w14:textId="18275CD0" w:rsidR="00860761" w:rsidRPr="005A1C20" w:rsidRDefault="00595CFF" w:rsidP="00CD33DA">
      <w:pPr>
        <w:pStyle w:val="References"/>
        <w:numPr>
          <w:ilvl w:val="0"/>
          <w:numId w:val="25"/>
        </w:numPr>
        <w:tabs>
          <w:tab w:val="clear" w:pos="567"/>
        </w:tabs>
        <w:autoSpaceDE/>
        <w:autoSpaceDN/>
        <w:snapToGrid/>
        <w:spacing w:after="120"/>
      </w:pPr>
      <w:bookmarkStart w:id="16" w:name="_Ref110969797"/>
      <w:r>
        <w:t>TR 38.830</w:t>
      </w:r>
      <w:bookmarkEnd w:id="16"/>
      <w:r w:rsidR="00A72532">
        <w:t>.</w:t>
      </w:r>
    </w:p>
    <w:sectPr w:rsidR="00860761" w:rsidRPr="005A1C20"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CC919" w14:textId="77777777" w:rsidR="00EF5917" w:rsidRDefault="00EF5917" w:rsidP="00746535">
      <w:r>
        <w:separator/>
      </w:r>
    </w:p>
  </w:endnote>
  <w:endnote w:type="continuationSeparator" w:id="0">
    <w:p w14:paraId="6F5D05B5" w14:textId="77777777" w:rsidR="00EF5917" w:rsidRDefault="00EF5917" w:rsidP="00746535">
      <w:r>
        <w:continuationSeparator/>
      </w:r>
    </w:p>
  </w:endnote>
  <w:endnote w:type="continuationNotice" w:id="1">
    <w:p w14:paraId="446680C5" w14:textId="77777777" w:rsidR="00EF5917" w:rsidRDefault="00EF5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0C7D7" w14:textId="77777777" w:rsidR="00EF5917" w:rsidRDefault="00EF5917" w:rsidP="00746535">
      <w:r>
        <w:separator/>
      </w:r>
    </w:p>
  </w:footnote>
  <w:footnote w:type="continuationSeparator" w:id="0">
    <w:p w14:paraId="36EE63A4" w14:textId="77777777" w:rsidR="00EF5917" w:rsidRDefault="00EF5917" w:rsidP="00746535">
      <w:r>
        <w:continuationSeparator/>
      </w:r>
    </w:p>
  </w:footnote>
  <w:footnote w:type="continuationNotice" w:id="1">
    <w:p w14:paraId="00772D75" w14:textId="77777777" w:rsidR="00EF5917" w:rsidRDefault="00EF59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453C56"/>
    <w:multiLevelType w:val="hybridMultilevel"/>
    <w:tmpl w:val="04964A9C"/>
    <w:lvl w:ilvl="0" w:tplc="B4047F7A">
      <w:numFmt w:val="bullet"/>
      <w:lvlText w:val="-"/>
      <w:lvlJc w:val="left"/>
      <w:pPr>
        <w:ind w:left="874" w:hanging="360"/>
      </w:pPr>
      <w:rPr>
        <w:rFonts w:ascii="Calibri" w:eastAsiaTheme="minorHAnsi" w:hAnsi="Calibri" w:cs="Calibri" w:hint="default"/>
      </w:rPr>
    </w:lvl>
    <w:lvl w:ilvl="1" w:tplc="04090003" w:tentative="1">
      <w:start w:val="1"/>
      <w:numFmt w:val="bullet"/>
      <w:lvlText w:val="o"/>
      <w:lvlJc w:val="left"/>
      <w:pPr>
        <w:ind w:left="1594" w:hanging="360"/>
      </w:pPr>
      <w:rPr>
        <w:rFonts w:ascii="Courier New" w:hAnsi="Courier New" w:cs="Courier New" w:hint="default"/>
      </w:rPr>
    </w:lvl>
    <w:lvl w:ilvl="2" w:tplc="04090005" w:tentative="1">
      <w:start w:val="1"/>
      <w:numFmt w:val="bullet"/>
      <w:lvlText w:val=""/>
      <w:lvlJc w:val="left"/>
      <w:pPr>
        <w:ind w:left="2314" w:hanging="360"/>
      </w:pPr>
      <w:rPr>
        <w:rFonts w:ascii="Wingdings" w:hAnsi="Wingdings" w:hint="default"/>
      </w:rPr>
    </w:lvl>
    <w:lvl w:ilvl="3" w:tplc="04090001" w:tentative="1">
      <w:start w:val="1"/>
      <w:numFmt w:val="bullet"/>
      <w:lvlText w:val=""/>
      <w:lvlJc w:val="left"/>
      <w:pPr>
        <w:ind w:left="3034" w:hanging="360"/>
      </w:pPr>
      <w:rPr>
        <w:rFonts w:ascii="Symbol" w:hAnsi="Symbol" w:hint="default"/>
      </w:rPr>
    </w:lvl>
    <w:lvl w:ilvl="4" w:tplc="04090003" w:tentative="1">
      <w:start w:val="1"/>
      <w:numFmt w:val="bullet"/>
      <w:lvlText w:val="o"/>
      <w:lvlJc w:val="left"/>
      <w:pPr>
        <w:ind w:left="3754" w:hanging="360"/>
      </w:pPr>
      <w:rPr>
        <w:rFonts w:ascii="Courier New" w:hAnsi="Courier New" w:cs="Courier New" w:hint="default"/>
      </w:rPr>
    </w:lvl>
    <w:lvl w:ilvl="5" w:tplc="04090005" w:tentative="1">
      <w:start w:val="1"/>
      <w:numFmt w:val="bullet"/>
      <w:lvlText w:val=""/>
      <w:lvlJc w:val="left"/>
      <w:pPr>
        <w:ind w:left="4474" w:hanging="360"/>
      </w:pPr>
      <w:rPr>
        <w:rFonts w:ascii="Wingdings" w:hAnsi="Wingdings" w:hint="default"/>
      </w:rPr>
    </w:lvl>
    <w:lvl w:ilvl="6" w:tplc="04090001" w:tentative="1">
      <w:start w:val="1"/>
      <w:numFmt w:val="bullet"/>
      <w:lvlText w:val=""/>
      <w:lvlJc w:val="left"/>
      <w:pPr>
        <w:ind w:left="5194" w:hanging="360"/>
      </w:pPr>
      <w:rPr>
        <w:rFonts w:ascii="Symbol" w:hAnsi="Symbol" w:hint="default"/>
      </w:rPr>
    </w:lvl>
    <w:lvl w:ilvl="7" w:tplc="04090003" w:tentative="1">
      <w:start w:val="1"/>
      <w:numFmt w:val="bullet"/>
      <w:lvlText w:val="o"/>
      <w:lvlJc w:val="left"/>
      <w:pPr>
        <w:ind w:left="5914" w:hanging="360"/>
      </w:pPr>
      <w:rPr>
        <w:rFonts w:ascii="Courier New" w:hAnsi="Courier New" w:cs="Courier New" w:hint="default"/>
      </w:rPr>
    </w:lvl>
    <w:lvl w:ilvl="8" w:tplc="04090005" w:tentative="1">
      <w:start w:val="1"/>
      <w:numFmt w:val="bullet"/>
      <w:lvlText w:val=""/>
      <w:lvlJc w:val="left"/>
      <w:pPr>
        <w:ind w:left="6634" w:hanging="360"/>
      </w:pPr>
      <w:rPr>
        <w:rFonts w:ascii="Wingdings" w:hAnsi="Wingdings" w:hint="default"/>
      </w:rPr>
    </w:lvl>
  </w:abstractNum>
  <w:abstractNum w:abstractNumId="6" w15:restartNumberingAfterBreak="0">
    <w:nsid w:val="0A493B5B"/>
    <w:multiLevelType w:val="hybridMultilevel"/>
    <w:tmpl w:val="84181712"/>
    <w:lvl w:ilvl="0" w:tplc="B4047F7A">
      <w:numFmt w:val="bullet"/>
      <w:lvlText w:val="-"/>
      <w:lvlJc w:val="left"/>
      <w:pPr>
        <w:ind w:left="874" w:hanging="360"/>
      </w:pPr>
      <w:rPr>
        <w:rFonts w:ascii="Calibri" w:eastAsiaTheme="minorHAnsi" w:hAnsi="Calibri" w:cs="Calibri" w:hint="default"/>
      </w:rPr>
    </w:lvl>
    <w:lvl w:ilvl="1" w:tplc="04090003" w:tentative="1">
      <w:start w:val="1"/>
      <w:numFmt w:val="bullet"/>
      <w:lvlText w:val="o"/>
      <w:lvlJc w:val="left"/>
      <w:pPr>
        <w:ind w:left="1594" w:hanging="360"/>
      </w:pPr>
      <w:rPr>
        <w:rFonts w:ascii="Courier New" w:hAnsi="Courier New" w:cs="Courier New" w:hint="default"/>
      </w:rPr>
    </w:lvl>
    <w:lvl w:ilvl="2" w:tplc="04090005" w:tentative="1">
      <w:start w:val="1"/>
      <w:numFmt w:val="bullet"/>
      <w:lvlText w:val=""/>
      <w:lvlJc w:val="left"/>
      <w:pPr>
        <w:ind w:left="2314" w:hanging="360"/>
      </w:pPr>
      <w:rPr>
        <w:rFonts w:ascii="Wingdings" w:hAnsi="Wingdings" w:hint="default"/>
      </w:rPr>
    </w:lvl>
    <w:lvl w:ilvl="3" w:tplc="04090001" w:tentative="1">
      <w:start w:val="1"/>
      <w:numFmt w:val="bullet"/>
      <w:lvlText w:val=""/>
      <w:lvlJc w:val="left"/>
      <w:pPr>
        <w:ind w:left="3034" w:hanging="360"/>
      </w:pPr>
      <w:rPr>
        <w:rFonts w:ascii="Symbol" w:hAnsi="Symbol" w:hint="default"/>
      </w:rPr>
    </w:lvl>
    <w:lvl w:ilvl="4" w:tplc="04090003" w:tentative="1">
      <w:start w:val="1"/>
      <w:numFmt w:val="bullet"/>
      <w:lvlText w:val="o"/>
      <w:lvlJc w:val="left"/>
      <w:pPr>
        <w:ind w:left="3754" w:hanging="360"/>
      </w:pPr>
      <w:rPr>
        <w:rFonts w:ascii="Courier New" w:hAnsi="Courier New" w:cs="Courier New" w:hint="default"/>
      </w:rPr>
    </w:lvl>
    <w:lvl w:ilvl="5" w:tplc="04090005" w:tentative="1">
      <w:start w:val="1"/>
      <w:numFmt w:val="bullet"/>
      <w:lvlText w:val=""/>
      <w:lvlJc w:val="left"/>
      <w:pPr>
        <w:ind w:left="4474" w:hanging="360"/>
      </w:pPr>
      <w:rPr>
        <w:rFonts w:ascii="Wingdings" w:hAnsi="Wingdings" w:hint="default"/>
      </w:rPr>
    </w:lvl>
    <w:lvl w:ilvl="6" w:tplc="04090001" w:tentative="1">
      <w:start w:val="1"/>
      <w:numFmt w:val="bullet"/>
      <w:lvlText w:val=""/>
      <w:lvlJc w:val="left"/>
      <w:pPr>
        <w:ind w:left="5194" w:hanging="360"/>
      </w:pPr>
      <w:rPr>
        <w:rFonts w:ascii="Symbol" w:hAnsi="Symbol" w:hint="default"/>
      </w:rPr>
    </w:lvl>
    <w:lvl w:ilvl="7" w:tplc="04090003" w:tentative="1">
      <w:start w:val="1"/>
      <w:numFmt w:val="bullet"/>
      <w:lvlText w:val="o"/>
      <w:lvlJc w:val="left"/>
      <w:pPr>
        <w:ind w:left="5914" w:hanging="360"/>
      </w:pPr>
      <w:rPr>
        <w:rFonts w:ascii="Courier New" w:hAnsi="Courier New" w:cs="Courier New" w:hint="default"/>
      </w:rPr>
    </w:lvl>
    <w:lvl w:ilvl="8" w:tplc="04090005" w:tentative="1">
      <w:start w:val="1"/>
      <w:numFmt w:val="bullet"/>
      <w:lvlText w:val=""/>
      <w:lvlJc w:val="left"/>
      <w:pPr>
        <w:ind w:left="6634"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BCC52C3"/>
    <w:multiLevelType w:val="hybridMultilevel"/>
    <w:tmpl w:val="A7968F8C"/>
    <w:lvl w:ilvl="0" w:tplc="04090001">
      <w:start w:val="1"/>
      <w:numFmt w:val="bullet"/>
      <w:lvlText w:val=""/>
      <w:lvlJc w:val="left"/>
      <w:pPr>
        <w:ind w:left="76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9" w15:restartNumberingAfterBreak="0">
    <w:nsid w:val="0D412700"/>
    <w:multiLevelType w:val="hybridMultilevel"/>
    <w:tmpl w:val="E77C4154"/>
    <w:lvl w:ilvl="0" w:tplc="B4047F7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D45C0E"/>
    <w:multiLevelType w:val="hybridMultilevel"/>
    <w:tmpl w:val="9EBAE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14329"/>
    <w:multiLevelType w:val="hybridMultilevel"/>
    <w:tmpl w:val="E518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A3D78"/>
    <w:multiLevelType w:val="hybridMultilevel"/>
    <w:tmpl w:val="F880D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AD756F"/>
    <w:multiLevelType w:val="hybridMultilevel"/>
    <w:tmpl w:val="8A6CF642"/>
    <w:lvl w:ilvl="0" w:tplc="04090001">
      <w:start w:val="1"/>
      <w:numFmt w:val="bullet"/>
      <w:lvlText w:val=""/>
      <w:lvlJc w:val="left"/>
      <w:pPr>
        <w:ind w:left="874" w:hanging="360"/>
      </w:pPr>
      <w:rPr>
        <w:rFonts w:ascii="Symbol" w:hAnsi="Symbol" w:hint="default"/>
      </w:rPr>
    </w:lvl>
    <w:lvl w:ilvl="1" w:tplc="04090003" w:tentative="1">
      <w:start w:val="1"/>
      <w:numFmt w:val="bullet"/>
      <w:lvlText w:val="o"/>
      <w:lvlJc w:val="left"/>
      <w:pPr>
        <w:ind w:left="1594" w:hanging="360"/>
      </w:pPr>
      <w:rPr>
        <w:rFonts w:ascii="Courier New" w:hAnsi="Courier New" w:cs="Courier New" w:hint="default"/>
      </w:rPr>
    </w:lvl>
    <w:lvl w:ilvl="2" w:tplc="04090005" w:tentative="1">
      <w:start w:val="1"/>
      <w:numFmt w:val="bullet"/>
      <w:lvlText w:val=""/>
      <w:lvlJc w:val="left"/>
      <w:pPr>
        <w:ind w:left="2314" w:hanging="360"/>
      </w:pPr>
      <w:rPr>
        <w:rFonts w:ascii="Wingdings" w:hAnsi="Wingdings" w:hint="default"/>
      </w:rPr>
    </w:lvl>
    <w:lvl w:ilvl="3" w:tplc="04090001" w:tentative="1">
      <w:start w:val="1"/>
      <w:numFmt w:val="bullet"/>
      <w:lvlText w:val=""/>
      <w:lvlJc w:val="left"/>
      <w:pPr>
        <w:ind w:left="3034" w:hanging="360"/>
      </w:pPr>
      <w:rPr>
        <w:rFonts w:ascii="Symbol" w:hAnsi="Symbol" w:hint="default"/>
      </w:rPr>
    </w:lvl>
    <w:lvl w:ilvl="4" w:tplc="04090003" w:tentative="1">
      <w:start w:val="1"/>
      <w:numFmt w:val="bullet"/>
      <w:lvlText w:val="o"/>
      <w:lvlJc w:val="left"/>
      <w:pPr>
        <w:ind w:left="3754" w:hanging="360"/>
      </w:pPr>
      <w:rPr>
        <w:rFonts w:ascii="Courier New" w:hAnsi="Courier New" w:cs="Courier New" w:hint="default"/>
      </w:rPr>
    </w:lvl>
    <w:lvl w:ilvl="5" w:tplc="04090005" w:tentative="1">
      <w:start w:val="1"/>
      <w:numFmt w:val="bullet"/>
      <w:lvlText w:val=""/>
      <w:lvlJc w:val="left"/>
      <w:pPr>
        <w:ind w:left="4474" w:hanging="360"/>
      </w:pPr>
      <w:rPr>
        <w:rFonts w:ascii="Wingdings" w:hAnsi="Wingdings" w:hint="default"/>
      </w:rPr>
    </w:lvl>
    <w:lvl w:ilvl="6" w:tplc="04090001" w:tentative="1">
      <w:start w:val="1"/>
      <w:numFmt w:val="bullet"/>
      <w:lvlText w:val=""/>
      <w:lvlJc w:val="left"/>
      <w:pPr>
        <w:ind w:left="5194" w:hanging="360"/>
      </w:pPr>
      <w:rPr>
        <w:rFonts w:ascii="Symbol" w:hAnsi="Symbol" w:hint="default"/>
      </w:rPr>
    </w:lvl>
    <w:lvl w:ilvl="7" w:tplc="04090003" w:tentative="1">
      <w:start w:val="1"/>
      <w:numFmt w:val="bullet"/>
      <w:lvlText w:val="o"/>
      <w:lvlJc w:val="left"/>
      <w:pPr>
        <w:ind w:left="5914" w:hanging="360"/>
      </w:pPr>
      <w:rPr>
        <w:rFonts w:ascii="Courier New" w:hAnsi="Courier New" w:cs="Courier New" w:hint="default"/>
      </w:rPr>
    </w:lvl>
    <w:lvl w:ilvl="8" w:tplc="04090005" w:tentative="1">
      <w:start w:val="1"/>
      <w:numFmt w:val="bullet"/>
      <w:lvlText w:val=""/>
      <w:lvlJc w:val="left"/>
      <w:pPr>
        <w:ind w:left="6634"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DB5412"/>
    <w:multiLevelType w:val="hybridMultilevel"/>
    <w:tmpl w:val="0BFAF108"/>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006FB5"/>
    <w:multiLevelType w:val="hybridMultilevel"/>
    <w:tmpl w:val="A9801D08"/>
    <w:lvl w:ilvl="0" w:tplc="0212E3A6">
      <w:start w:val="1"/>
      <w:numFmt w:val="bullet"/>
      <w:lvlText w:val="◦"/>
      <w:lvlJc w:val="left"/>
      <w:pPr>
        <w:tabs>
          <w:tab w:val="num" w:pos="720"/>
        </w:tabs>
        <w:ind w:left="720" w:hanging="360"/>
      </w:pPr>
      <w:rPr>
        <w:rFonts w:ascii="Microsoft Sans Serif" w:hAnsi="Microsoft Sans Serif" w:hint="default"/>
      </w:rPr>
    </w:lvl>
    <w:lvl w:ilvl="1" w:tplc="0A628B1C">
      <w:start w:val="1"/>
      <w:numFmt w:val="bullet"/>
      <w:lvlText w:val="◦"/>
      <w:lvlJc w:val="left"/>
      <w:pPr>
        <w:tabs>
          <w:tab w:val="num" w:pos="1440"/>
        </w:tabs>
        <w:ind w:left="1440" w:hanging="360"/>
      </w:pPr>
      <w:rPr>
        <w:rFonts w:ascii="Microsoft Sans Serif" w:hAnsi="Microsoft Sans Serif" w:hint="default"/>
      </w:rPr>
    </w:lvl>
    <w:lvl w:ilvl="2" w:tplc="1DAE00BA" w:tentative="1">
      <w:start w:val="1"/>
      <w:numFmt w:val="bullet"/>
      <w:lvlText w:val="◦"/>
      <w:lvlJc w:val="left"/>
      <w:pPr>
        <w:tabs>
          <w:tab w:val="num" w:pos="2160"/>
        </w:tabs>
        <w:ind w:left="2160" w:hanging="360"/>
      </w:pPr>
      <w:rPr>
        <w:rFonts w:ascii="Microsoft Sans Serif" w:hAnsi="Microsoft Sans Serif" w:hint="default"/>
      </w:rPr>
    </w:lvl>
    <w:lvl w:ilvl="3" w:tplc="1E4A6EE2" w:tentative="1">
      <w:start w:val="1"/>
      <w:numFmt w:val="bullet"/>
      <w:lvlText w:val="◦"/>
      <w:lvlJc w:val="left"/>
      <w:pPr>
        <w:tabs>
          <w:tab w:val="num" w:pos="2880"/>
        </w:tabs>
        <w:ind w:left="2880" w:hanging="360"/>
      </w:pPr>
      <w:rPr>
        <w:rFonts w:ascii="Microsoft Sans Serif" w:hAnsi="Microsoft Sans Serif" w:hint="default"/>
      </w:rPr>
    </w:lvl>
    <w:lvl w:ilvl="4" w:tplc="39944A82" w:tentative="1">
      <w:start w:val="1"/>
      <w:numFmt w:val="bullet"/>
      <w:lvlText w:val="◦"/>
      <w:lvlJc w:val="left"/>
      <w:pPr>
        <w:tabs>
          <w:tab w:val="num" w:pos="3600"/>
        </w:tabs>
        <w:ind w:left="3600" w:hanging="360"/>
      </w:pPr>
      <w:rPr>
        <w:rFonts w:ascii="Microsoft Sans Serif" w:hAnsi="Microsoft Sans Serif" w:hint="default"/>
      </w:rPr>
    </w:lvl>
    <w:lvl w:ilvl="5" w:tplc="F0AC990A" w:tentative="1">
      <w:start w:val="1"/>
      <w:numFmt w:val="bullet"/>
      <w:lvlText w:val="◦"/>
      <w:lvlJc w:val="left"/>
      <w:pPr>
        <w:tabs>
          <w:tab w:val="num" w:pos="4320"/>
        </w:tabs>
        <w:ind w:left="4320" w:hanging="360"/>
      </w:pPr>
      <w:rPr>
        <w:rFonts w:ascii="Microsoft Sans Serif" w:hAnsi="Microsoft Sans Serif" w:hint="default"/>
      </w:rPr>
    </w:lvl>
    <w:lvl w:ilvl="6" w:tplc="95FEC972" w:tentative="1">
      <w:start w:val="1"/>
      <w:numFmt w:val="bullet"/>
      <w:lvlText w:val="◦"/>
      <w:lvlJc w:val="left"/>
      <w:pPr>
        <w:tabs>
          <w:tab w:val="num" w:pos="5040"/>
        </w:tabs>
        <w:ind w:left="5040" w:hanging="360"/>
      </w:pPr>
      <w:rPr>
        <w:rFonts w:ascii="Microsoft Sans Serif" w:hAnsi="Microsoft Sans Serif" w:hint="default"/>
      </w:rPr>
    </w:lvl>
    <w:lvl w:ilvl="7" w:tplc="BB7033DC" w:tentative="1">
      <w:start w:val="1"/>
      <w:numFmt w:val="bullet"/>
      <w:lvlText w:val="◦"/>
      <w:lvlJc w:val="left"/>
      <w:pPr>
        <w:tabs>
          <w:tab w:val="num" w:pos="5760"/>
        </w:tabs>
        <w:ind w:left="5760" w:hanging="360"/>
      </w:pPr>
      <w:rPr>
        <w:rFonts w:ascii="Microsoft Sans Serif" w:hAnsi="Microsoft Sans Serif" w:hint="default"/>
      </w:rPr>
    </w:lvl>
    <w:lvl w:ilvl="8" w:tplc="CD28202A"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373117B2"/>
    <w:multiLevelType w:val="hybridMultilevel"/>
    <w:tmpl w:val="569E76FC"/>
    <w:lvl w:ilvl="0" w:tplc="B4047F7A">
      <w:numFmt w:val="bullet"/>
      <w:lvlText w:val="-"/>
      <w:lvlJc w:val="left"/>
      <w:pPr>
        <w:ind w:left="874" w:hanging="360"/>
      </w:pPr>
      <w:rPr>
        <w:rFonts w:ascii="Calibri" w:eastAsiaTheme="minorHAnsi" w:hAnsi="Calibri" w:cs="Calibri" w:hint="default"/>
      </w:rPr>
    </w:lvl>
    <w:lvl w:ilvl="1" w:tplc="04090003" w:tentative="1">
      <w:start w:val="1"/>
      <w:numFmt w:val="bullet"/>
      <w:lvlText w:val="o"/>
      <w:lvlJc w:val="left"/>
      <w:pPr>
        <w:ind w:left="1594" w:hanging="360"/>
      </w:pPr>
      <w:rPr>
        <w:rFonts w:ascii="Courier New" w:hAnsi="Courier New" w:cs="Courier New" w:hint="default"/>
      </w:rPr>
    </w:lvl>
    <w:lvl w:ilvl="2" w:tplc="04090005" w:tentative="1">
      <w:start w:val="1"/>
      <w:numFmt w:val="bullet"/>
      <w:lvlText w:val=""/>
      <w:lvlJc w:val="left"/>
      <w:pPr>
        <w:ind w:left="2314" w:hanging="360"/>
      </w:pPr>
      <w:rPr>
        <w:rFonts w:ascii="Wingdings" w:hAnsi="Wingdings" w:hint="default"/>
      </w:rPr>
    </w:lvl>
    <w:lvl w:ilvl="3" w:tplc="04090001" w:tentative="1">
      <w:start w:val="1"/>
      <w:numFmt w:val="bullet"/>
      <w:lvlText w:val=""/>
      <w:lvlJc w:val="left"/>
      <w:pPr>
        <w:ind w:left="3034" w:hanging="360"/>
      </w:pPr>
      <w:rPr>
        <w:rFonts w:ascii="Symbol" w:hAnsi="Symbol" w:hint="default"/>
      </w:rPr>
    </w:lvl>
    <w:lvl w:ilvl="4" w:tplc="04090003" w:tentative="1">
      <w:start w:val="1"/>
      <w:numFmt w:val="bullet"/>
      <w:lvlText w:val="o"/>
      <w:lvlJc w:val="left"/>
      <w:pPr>
        <w:ind w:left="3754" w:hanging="360"/>
      </w:pPr>
      <w:rPr>
        <w:rFonts w:ascii="Courier New" w:hAnsi="Courier New" w:cs="Courier New" w:hint="default"/>
      </w:rPr>
    </w:lvl>
    <w:lvl w:ilvl="5" w:tplc="04090005" w:tentative="1">
      <w:start w:val="1"/>
      <w:numFmt w:val="bullet"/>
      <w:lvlText w:val=""/>
      <w:lvlJc w:val="left"/>
      <w:pPr>
        <w:ind w:left="4474" w:hanging="360"/>
      </w:pPr>
      <w:rPr>
        <w:rFonts w:ascii="Wingdings" w:hAnsi="Wingdings" w:hint="default"/>
      </w:rPr>
    </w:lvl>
    <w:lvl w:ilvl="6" w:tplc="04090001" w:tentative="1">
      <w:start w:val="1"/>
      <w:numFmt w:val="bullet"/>
      <w:lvlText w:val=""/>
      <w:lvlJc w:val="left"/>
      <w:pPr>
        <w:ind w:left="5194" w:hanging="360"/>
      </w:pPr>
      <w:rPr>
        <w:rFonts w:ascii="Symbol" w:hAnsi="Symbol" w:hint="default"/>
      </w:rPr>
    </w:lvl>
    <w:lvl w:ilvl="7" w:tplc="04090003" w:tentative="1">
      <w:start w:val="1"/>
      <w:numFmt w:val="bullet"/>
      <w:lvlText w:val="o"/>
      <w:lvlJc w:val="left"/>
      <w:pPr>
        <w:ind w:left="5914" w:hanging="360"/>
      </w:pPr>
      <w:rPr>
        <w:rFonts w:ascii="Courier New" w:hAnsi="Courier New" w:cs="Courier New" w:hint="default"/>
      </w:rPr>
    </w:lvl>
    <w:lvl w:ilvl="8" w:tplc="04090005" w:tentative="1">
      <w:start w:val="1"/>
      <w:numFmt w:val="bullet"/>
      <w:lvlText w:val=""/>
      <w:lvlJc w:val="left"/>
      <w:pPr>
        <w:ind w:left="6634"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717BAE"/>
    <w:multiLevelType w:val="hybridMultilevel"/>
    <w:tmpl w:val="4AA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B82C8E"/>
    <w:multiLevelType w:val="hybridMultilevel"/>
    <w:tmpl w:val="FE801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3681DC6"/>
    <w:multiLevelType w:val="hybridMultilevel"/>
    <w:tmpl w:val="C0727A06"/>
    <w:lvl w:ilvl="0" w:tplc="1DDE4DAA">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F8570C6"/>
    <w:multiLevelType w:val="hybridMultilevel"/>
    <w:tmpl w:val="58809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3929FC"/>
    <w:multiLevelType w:val="hybridMultilevel"/>
    <w:tmpl w:val="D150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DF630B"/>
    <w:multiLevelType w:val="hybridMultilevel"/>
    <w:tmpl w:val="1CA8B6D2"/>
    <w:lvl w:ilvl="0" w:tplc="7EBC809A">
      <w:start w:val="1"/>
      <w:numFmt w:val="bullet"/>
      <w:lvlText w:val="-"/>
      <w:lvlJc w:val="left"/>
      <w:pPr>
        <w:ind w:left="720" w:hanging="360"/>
      </w:pPr>
      <w:rPr>
        <w:rFonts w:ascii="Times New Roman" w:eastAsia="Times New Roman" w:hAnsi="Times New Roman" w:cs="Times New Roman" w:hint="default"/>
        <w:b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96053"/>
    <w:multiLevelType w:val="hybridMultilevel"/>
    <w:tmpl w:val="F198DEB4"/>
    <w:lvl w:ilvl="0" w:tplc="04090001">
      <w:start w:val="1"/>
      <w:numFmt w:val="bullet"/>
      <w:lvlText w:val=""/>
      <w:lvlJc w:val="left"/>
      <w:pPr>
        <w:ind w:left="480" w:hanging="480"/>
      </w:pPr>
      <w:rPr>
        <w:rFonts w:ascii="Symbol" w:hAnsi="Symbol" w:hint="default"/>
      </w:rPr>
    </w:lvl>
    <w:lvl w:ilvl="1" w:tplc="04090009">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B064A9"/>
    <w:multiLevelType w:val="hybridMultilevel"/>
    <w:tmpl w:val="D44AC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961B37"/>
    <w:multiLevelType w:val="hybridMultilevel"/>
    <w:tmpl w:val="6A1E9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7A225F"/>
    <w:multiLevelType w:val="hybridMultilevel"/>
    <w:tmpl w:val="80F4B28E"/>
    <w:lvl w:ilvl="0" w:tplc="9C90C55A">
      <w:start w:val="1"/>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68112D01"/>
    <w:multiLevelType w:val="hybridMultilevel"/>
    <w:tmpl w:val="86D071A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A395835"/>
    <w:multiLevelType w:val="hybridMultilevel"/>
    <w:tmpl w:val="5DC0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D920E6"/>
    <w:multiLevelType w:val="hybridMultilevel"/>
    <w:tmpl w:val="A754F386"/>
    <w:lvl w:ilvl="0" w:tplc="04090005">
      <w:start w:val="1"/>
      <w:numFmt w:val="bullet"/>
      <w:lvlText w:val=""/>
      <w:lvlJc w:val="left"/>
      <w:pPr>
        <w:ind w:left="1234" w:hanging="360"/>
      </w:pPr>
      <w:rPr>
        <w:rFonts w:ascii="Wingdings" w:hAnsi="Wingdings" w:hint="default"/>
      </w:rPr>
    </w:lvl>
    <w:lvl w:ilvl="1" w:tplc="04090003" w:tentative="1">
      <w:start w:val="1"/>
      <w:numFmt w:val="bullet"/>
      <w:lvlText w:val="o"/>
      <w:lvlJc w:val="left"/>
      <w:pPr>
        <w:ind w:left="1954" w:hanging="360"/>
      </w:pPr>
      <w:rPr>
        <w:rFonts w:ascii="Courier New" w:hAnsi="Courier New" w:cs="Courier New" w:hint="default"/>
      </w:rPr>
    </w:lvl>
    <w:lvl w:ilvl="2" w:tplc="04090005" w:tentative="1">
      <w:start w:val="1"/>
      <w:numFmt w:val="bullet"/>
      <w:lvlText w:val=""/>
      <w:lvlJc w:val="left"/>
      <w:pPr>
        <w:ind w:left="2674" w:hanging="360"/>
      </w:pPr>
      <w:rPr>
        <w:rFonts w:ascii="Wingdings" w:hAnsi="Wingdings" w:hint="default"/>
      </w:rPr>
    </w:lvl>
    <w:lvl w:ilvl="3" w:tplc="04090001" w:tentative="1">
      <w:start w:val="1"/>
      <w:numFmt w:val="bullet"/>
      <w:lvlText w:val=""/>
      <w:lvlJc w:val="left"/>
      <w:pPr>
        <w:ind w:left="3394" w:hanging="360"/>
      </w:pPr>
      <w:rPr>
        <w:rFonts w:ascii="Symbol" w:hAnsi="Symbol" w:hint="default"/>
      </w:rPr>
    </w:lvl>
    <w:lvl w:ilvl="4" w:tplc="04090003" w:tentative="1">
      <w:start w:val="1"/>
      <w:numFmt w:val="bullet"/>
      <w:lvlText w:val="o"/>
      <w:lvlJc w:val="left"/>
      <w:pPr>
        <w:ind w:left="4114" w:hanging="360"/>
      </w:pPr>
      <w:rPr>
        <w:rFonts w:ascii="Courier New" w:hAnsi="Courier New" w:cs="Courier New" w:hint="default"/>
      </w:rPr>
    </w:lvl>
    <w:lvl w:ilvl="5" w:tplc="04090005" w:tentative="1">
      <w:start w:val="1"/>
      <w:numFmt w:val="bullet"/>
      <w:lvlText w:val=""/>
      <w:lvlJc w:val="left"/>
      <w:pPr>
        <w:ind w:left="4834" w:hanging="360"/>
      </w:pPr>
      <w:rPr>
        <w:rFonts w:ascii="Wingdings" w:hAnsi="Wingdings" w:hint="default"/>
      </w:rPr>
    </w:lvl>
    <w:lvl w:ilvl="6" w:tplc="04090001" w:tentative="1">
      <w:start w:val="1"/>
      <w:numFmt w:val="bullet"/>
      <w:lvlText w:val=""/>
      <w:lvlJc w:val="left"/>
      <w:pPr>
        <w:ind w:left="5554" w:hanging="360"/>
      </w:pPr>
      <w:rPr>
        <w:rFonts w:ascii="Symbol" w:hAnsi="Symbol" w:hint="default"/>
      </w:rPr>
    </w:lvl>
    <w:lvl w:ilvl="7" w:tplc="04090003" w:tentative="1">
      <w:start w:val="1"/>
      <w:numFmt w:val="bullet"/>
      <w:lvlText w:val="o"/>
      <w:lvlJc w:val="left"/>
      <w:pPr>
        <w:ind w:left="6274" w:hanging="360"/>
      </w:pPr>
      <w:rPr>
        <w:rFonts w:ascii="Courier New" w:hAnsi="Courier New" w:cs="Courier New" w:hint="default"/>
      </w:rPr>
    </w:lvl>
    <w:lvl w:ilvl="8" w:tplc="04090005" w:tentative="1">
      <w:start w:val="1"/>
      <w:numFmt w:val="bullet"/>
      <w:lvlText w:val=""/>
      <w:lvlJc w:val="left"/>
      <w:pPr>
        <w:ind w:left="6994" w:hanging="360"/>
      </w:pPr>
      <w:rPr>
        <w:rFonts w:ascii="Wingdings" w:hAnsi="Wingdings" w:hint="default"/>
      </w:rPr>
    </w:lvl>
  </w:abstractNum>
  <w:abstractNum w:abstractNumId="47" w15:restartNumberingAfterBreak="0">
    <w:nsid w:val="72F56522"/>
    <w:multiLevelType w:val="hybridMultilevel"/>
    <w:tmpl w:val="30720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BB0042"/>
    <w:multiLevelType w:val="hybridMultilevel"/>
    <w:tmpl w:val="2556E0F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55035349">
    <w:abstractNumId w:val="4"/>
  </w:num>
  <w:num w:numId="2" w16cid:durableId="1731344594">
    <w:abstractNumId w:val="32"/>
  </w:num>
  <w:num w:numId="3" w16cid:durableId="1224176718">
    <w:abstractNumId w:val="52"/>
  </w:num>
  <w:num w:numId="4" w16cid:durableId="2125152756">
    <w:abstractNumId w:val="33"/>
  </w:num>
  <w:num w:numId="5" w16cid:durableId="380986800">
    <w:abstractNumId w:val="30"/>
  </w:num>
  <w:num w:numId="6" w16cid:durableId="1165633590">
    <w:abstractNumId w:val="7"/>
  </w:num>
  <w:num w:numId="7" w16cid:durableId="162936424">
    <w:abstractNumId w:val="49"/>
  </w:num>
  <w:num w:numId="8" w16cid:durableId="270671565">
    <w:abstractNumId w:val="27"/>
  </w:num>
  <w:num w:numId="9" w16cid:durableId="851379543">
    <w:abstractNumId w:val="40"/>
  </w:num>
  <w:num w:numId="10" w16cid:durableId="264264015">
    <w:abstractNumId w:val="31"/>
  </w:num>
  <w:num w:numId="11" w16cid:durableId="580482747">
    <w:abstractNumId w:val="17"/>
  </w:num>
  <w:num w:numId="12" w16cid:durableId="1765152349">
    <w:abstractNumId w:val="2"/>
  </w:num>
  <w:num w:numId="13" w16cid:durableId="247815612">
    <w:abstractNumId w:val="3"/>
  </w:num>
  <w:num w:numId="14" w16cid:durableId="458961491">
    <w:abstractNumId w:val="48"/>
  </w:num>
  <w:num w:numId="15" w16cid:durableId="1404185838">
    <w:abstractNumId w:val="0"/>
  </w:num>
  <w:num w:numId="16" w16cid:durableId="1000621146">
    <w:abstractNumId w:val="35"/>
  </w:num>
  <w:num w:numId="17" w16cid:durableId="446042207">
    <w:abstractNumId w:val="37"/>
  </w:num>
  <w:num w:numId="18" w16cid:durableId="1574655179">
    <w:abstractNumId w:val="51"/>
  </w:num>
  <w:num w:numId="19" w16cid:durableId="1275018633">
    <w:abstractNumId w:val="18"/>
  </w:num>
  <w:num w:numId="20" w16cid:durableId="689718981">
    <w:abstractNumId w:val="29"/>
  </w:num>
  <w:num w:numId="21" w16cid:durableId="573514882">
    <w:abstractNumId w:val="23"/>
  </w:num>
  <w:num w:numId="22" w16cid:durableId="285895486">
    <w:abstractNumId w:val="20"/>
  </w:num>
  <w:num w:numId="23" w16cid:durableId="1943949791">
    <w:abstractNumId w:val="15"/>
  </w:num>
  <w:num w:numId="24" w16cid:durableId="1645432435">
    <w:abstractNumId w:val="11"/>
  </w:num>
  <w:num w:numId="25" w16cid:durableId="467481497">
    <w:abstractNumId w:val="1"/>
  </w:num>
  <w:num w:numId="26" w16cid:durableId="1022321713">
    <w:abstractNumId w:val="26"/>
  </w:num>
  <w:num w:numId="27" w16cid:durableId="1407606410">
    <w:abstractNumId w:val="21"/>
  </w:num>
  <w:num w:numId="28" w16cid:durableId="1780488052">
    <w:abstractNumId w:val="14"/>
  </w:num>
  <w:num w:numId="29" w16cid:durableId="2126193394">
    <w:abstractNumId w:val="25"/>
  </w:num>
  <w:num w:numId="30" w16cid:durableId="2002390235">
    <w:abstractNumId w:val="36"/>
  </w:num>
  <w:num w:numId="31" w16cid:durableId="1231116712">
    <w:abstractNumId w:val="8"/>
  </w:num>
  <w:num w:numId="32" w16cid:durableId="74326884">
    <w:abstractNumId w:val="10"/>
  </w:num>
  <w:num w:numId="33" w16cid:durableId="944192643">
    <w:abstractNumId w:val="13"/>
  </w:num>
  <w:num w:numId="34" w16cid:durableId="1616788768">
    <w:abstractNumId w:val="38"/>
  </w:num>
  <w:num w:numId="35" w16cid:durableId="1260484140">
    <w:abstractNumId w:val="39"/>
  </w:num>
  <w:num w:numId="36" w16cid:durableId="1316836172">
    <w:abstractNumId w:val="50"/>
  </w:num>
  <w:num w:numId="37" w16cid:durableId="1199583519">
    <w:abstractNumId w:val="19"/>
  </w:num>
  <w:num w:numId="38" w16cid:durableId="1634170199">
    <w:abstractNumId w:val="34"/>
  </w:num>
  <w:num w:numId="39" w16cid:durableId="655383435">
    <w:abstractNumId w:val="9"/>
  </w:num>
  <w:num w:numId="40" w16cid:durableId="921253829">
    <w:abstractNumId w:val="16"/>
  </w:num>
  <w:num w:numId="41" w16cid:durableId="176161541">
    <w:abstractNumId w:val="6"/>
  </w:num>
  <w:num w:numId="42" w16cid:durableId="351803512">
    <w:abstractNumId w:val="46"/>
  </w:num>
  <w:num w:numId="43" w16cid:durableId="1842576600">
    <w:abstractNumId w:val="22"/>
  </w:num>
  <w:num w:numId="44" w16cid:durableId="644891921">
    <w:abstractNumId w:val="44"/>
  </w:num>
  <w:num w:numId="45" w16cid:durableId="504171927">
    <w:abstractNumId w:val="5"/>
  </w:num>
  <w:num w:numId="46" w16cid:durableId="1657301358">
    <w:abstractNumId w:val="42"/>
  </w:num>
  <w:num w:numId="47" w16cid:durableId="351734320">
    <w:abstractNumId w:val="47"/>
  </w:num>
  <w:num w:numId="48" w16cid:durableId="1594436339">
    <w:abstractNumId w:val="28"/>
  </w:num>
  <w:num w:numId="49" w16cid:durableId="219560732">
    <w:abstractNumId w:val="43"/>
  </w:num>
  <w:num w:numId="50" w16cid:durableId="558707568">
    <w:abstractNumId w:val="43"/>
  </w:num>
  <w:num w:numId="51" w16cid:durableId="1245652450">
    <w:abstractNumId w:val="12"/>
  </w:num>
  <w:num w:numId="52" w16cid:durableId="1806503632">
    <w:abstractNumId w:val="41"/>
  </w:num>
  <w:num w:numId="53" w16cid:durableId="1703089494">
    <w:abstractNumId w:val="24"/>
  </w:num>
  <w:num w:numId="54" w16cid:durableId="2028604298">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76"/>
    <w:rsid w:val="000005B9"/>
    <w:rsid w:val="00000AA6"/>
    <w:rsid w:val="00003060"/>
    <w:rsid w:val="0000328D"/>
    <w:rsid w:val="000040B8"/>
    <w:rsid w:val="00004F3D"/>
    <w:rsid w:val="00005162"/>
    <w:rsid w:val="0000532A"/>
    <w:rsid w:val="00005376"/>
    <w:rsid w:val="000068ED"/>
    <w:rsid w:val="0000693F"/>
    <w:rsid w:val="00006C10"/>
    <w:rsid w:val="00006D90"/>
    <w:rsid w:val="000072D3"/>
    <w:rsid w:val="0000744A"/>
    <w:rsid w:val="000077C8"/>
    <w:rsid w:val="000078DE"/>
    <w:rsid w:val="00007FAB"/>
    <w:rsid w:val="000100C9"/>
    <w:rsid w:val="00010969"/>
    <w:rsid w:val="00010CED"/>
    <w:rsid w:val="00010ED3"/>
    <w:rsid w:val="00012435"/>
    <w:rsid w:val="000137DB"/>
    <w:rsid w:val="00013DF7"/>
    <w:rsid w:val="00013F57"/>
    <w:rsid w:val="000141E5"/>
    <w:rsid w:val="00014A27"/>
    <w:rsid w:val="00015316"/>
    <w:rsid w:val="00015AD9"/>
    <w:rsid w:val="00016516"/>
    <w:rsid w:val="00016B6D"/>
    <w:rsid w:val="00016C2B"/>
    <w:rsid w:val="0001736D"/>
    <w:rsid w:val="00017750"/>
    <w:rsid w:val="00017B93"/>
    <w:rsid w:val="000205A3"/>
    <w:rsid w:val="0002099E"/>
    <w:rsid w:val="00022628"/>
    <w:rsid w:val="000228CC"/>
    <w:rsid w:val="000231C0"/>
    <w:rsid w:val="00023201"/>
    <w:rsid w:val="00023829"/>
    <w:rsid w:val="00023A42"/>
    <w:rsid w:val="00023ABD"/>
    <w:rsid w:val="00024085"/>
    <w:rsid w:val="00024E9A"/>
    <w:rsid w:val="00024EE1"/>
    <w:rsid w:val="00025DCD"/>
    <w:rsid w:val="00025EA1"/>
    <w:rsid w:val="00026344"/>
    <w:rsid w:val="00026748"/>
    <w:rsid w:val="0002764F"/>
    <w:rsid w:val="000300C5"/>
    <w:rsid w:val="000306E3"/>
    <w:rsid w:val="00031286"/>
    <w:rsid w:val="00031438"/>
    <w:rsid w:val="000314D3"/>
    <w:rsid w:val="00031500"/>
    <w:rsid w:val="00031B84"/>
    <w:rsid w:val="00031D74"/>
    <w:rsid w:val="000322EF"/>
    <w:rsid w:val="000328F4"/>
    <w:rsid w:val="00032A27"/>
    <w:rsid w:val="00033D94"/>
    <w:rsid w:val="0003430D"/>
    <w:rsid w:val="00035499"/>
    <w:rsid w:val="00035CF4"/>
    <w:rsid w:val="00035E00"/>
    <w:rsid w:val="00036600"/>
    <w:rsid w:val="0003720A"/>
    <w:rsid w:val="00037B94"/>
    <w:rsid w:val="00040237"/>
    <w:rsid w:val="00040C54"/>
    <w:rsid w:val="000410E7"/>
    <w:rsid w:val="0004115C"/>
    <w:rsid w:val="00041A66"/>
    <w:rsid w:val="00043699"/>
    <w:rsid w:val="00045501"/>
    <w:rsid w:val="00045AF6"/>
    <w:rsid w:val="00045F19"/>
    <w:rsid w:val="00045F52"/>
    <w:rsid w:val="00045F7B"/>
    <w:rsid w:val="00047EE9"/>
    <w:rsid w:val="000500A2"/>
    <w:rsid w:val="00051E1F"/>
    <w:rsid w:val="00052149"/>
    <w:rsid w:val="00052984"/>
    <w:rsid w:val="0005307F"/>
    <w:rsid w:val="000536B1"/>
    <w:rsid w:val="00054543"/>
    <w:rsid w:val="000549F9"/>
    <w:rsid w:val="00054AE5"/>
    <w:rsid w:val="0005543C"/>
    <w:rsid w:val="00057593"/>
    <w:rsid w:val="00057635"/>
    <w:rsid w:val="00057A3D"/>
    <w:rsid w:val="00057B27"/>
    <w:rsid w:val="00057F41"/>
    <w:rsid w:val="00060969"/>
    <w:rsid w:val="0006234B"/>
    <w:rsid w:val="000625B6"/>
    <w:rsid w:val="00062717"/>
    <w:rsid w:val="00062718"/>
    <w:rsid w:val="00062C8B"/>
    <w:rsid w:val="00062F6F"/>
    <w:rsid w:val="000635B0"/>
    <w:rsid w:val="00063BB9"/>
    <w:rsid w:val="00063D43"/>
    <w:rsid w:val="00063F2C"/>
    <w:rsid w:val="0006438A"/>
    <w:rsid w:val="00064E31"/>
    <w:rsid w:val="00065C8E"/>
    <w:rsid w:val="000660C9"/>
    <w:rsid w:val="000662DC"/>
    <w:rsid w:val="000663F3"/>
    <w:rsid w:val="000666F8"/>
    <w:rsid w:val="000668B9"/>
    <w:rsid w:val="00066FB2"/>
    <w:rsid w:val="00067563"/>
    <w:rsid w:val="00067DAD"/>
    <w:rsid w:val="00067ED4"/>
    <w:rsid w:val="00067F6F"/>
    <w:rsid w:val="00070030"/>
    <w:rsid w:val="0007010D"/>
    <w:rsid w:val="000703AB"/>
    <w:rsid w:val="00070495"/>
    <w:rsid w:val="00070CC2"/>
    <w:rsid w:val="00071913"/>
    <w:rsid w:val="000726AB"/>
    <w:rsid w:val="00072E1C"/>
    <w:rsid w:val="00073539"/>
    <w:rsid w:val="00073E2D"/>
    <w:rsid w:val="0007471F"/>
    <w:rsid w:val="000749A7"/>
    <w:rsid w:val="00074ABD"/>
    <w:rsid w:val="000751B0"/>
    <w:rsid w:val="00075982"/>
    <w:rsid w:val="00077355"/>
    <w:rsid w:val="000807ED"/>
    <w:rsid w:val="0008105B"/>
    <w:rsid w:val="00081B15"/>
    <w:rsid w:val="00082B89"/>
    <w:rsid w:val="000834E9"/>
    <w:rsid w:val="00083597"/>
    <w:rsid w:val="0008376C"/>
    <w:rsid w:val="00083B87"/>
    <w:rsid w:val="000862EE"/>
    <w:rsid w:val="00086AE4"/>
    <w:rsid w:val="00086DBD"/>
    <w:rsid w:val="000878C0"/>
    <w:rsid w:val="00090DC7"/>
    <w:rsid w:val="00090E57"/>
    <w:rsid w:val="00090EDD"/>
    <w:rsid w:val="00090F2F"/>
    <w:rsid w:val="0009125B"/>
    <w:rsid w:val="00091D8E"/>
    <w:rsid w:val="00092137"/>
    <w:rsid w:val="00092F96"/>
    <w:rsid w:val="00093440"/>
    <w:rsid w:val="000934C1"/>
    <w:rsid w:val="000937F9"/>
    <w:rsid w:val="00093890"/>
    <w:rsid w:val="00093E85"/>
    <w:rsid w:val="00094088"/>
    <w:rsid w:val="00094CC8"/>
    <w:rsid w:val="000956A4"/>
    <w:rsid w:val="0009638C"/>
    <w:rsid w:val="000968D3"/>
    <w:rsid w:val="000976FE"/>
    <w:rsid w:val="000A001C"/>
    <w:rsid w:val="000A0531"/>
    <w:rsid w:val="000A0870"/>
    <w:rsid w:val="000A09AD"/>
    <w:rsid w:val="000A0C3B"/>
    <w:rsid w:val="000A11E1"/>
    <w:rsid w:val="000A1472"/>
    <w:rsid w:val="000A170A"/>
    <w:rsid w:val="000A19C4"/>
    <w:rsid w:val="000A20CC"/>
    <w:rsid w:val="000A2551"/>
    <w:rsid w:val="000A25F1"/>
    <w:rsid w:val="000A264D"/>
    <w:rsid w:val="000A27A8"/>
    <w:rsid w:val="000A3004"/>
    <w:rsid w:val="000A34DC"/>
    <w:rsid w:val="000A39A6"/>
    <w:rsid w:val="000A40F4"/>
    <w:rsid w:val="000A4316"/>
    <w:rsid w:val="000A5E62"/>
    <w:rsid w:val="000A7250"/>
    <w:rsid w:val="000A7317"/>
    <w:rsid w:val="000A7C55"/>
    <w:rsid w:val="000A7D4D"/>
    <w:rsid w:val="000B04EF"/>
    <w:rsid w:val="000B0691"/>
    <w:rsid w:val="000B075D"/>
    <w:rsid w:val="000B1123"/>
    <w:rsid w:val="000B1495"/>
    <w:rsid w:val="000B18AD"/>
    <w:rsid w:val="000B1EA9"/>
    <w:rsid w:val="000B2167"/>
    <w:rsid w:val="000B2237"/>
    <w:rsid w:val="000B2A58"/>
    <w:rsid w:val="000B31DC"/>
    <w:rsid w:val="000B3871"/>
    <w:rsid w:val="000B3C26"/>
    <w:rsid w:val="000B3EB7"/>
    <w:rsid w:val="000B483A"/>
    <w:rsid w:val="000B56D9"/>
    <w:rsid w:val="000B5E09"/>
    <w:rsid w:val="000B660A"/>
    <w:rsid w:val="000B7F30"/>
    <w:rsid w:val="000C035E"/>
    <w:rsid w:val="000C0803"/>
    <w:rsid w:val="000C16E0"/>
    <w:rsid w:val="000C194A"/>
    <w:rsid w:val="000C1CDC"/>
    <w:rsid w:val="000C3CC1"/>
    <w:rsid w:val="000C3D12"/>
    <w:rsid w:val="000C40F3"/>
    <w:rsid w:val="000C5205"/>
    <w:rsid w:val="000C5EBA"/>
    <w:rsid w:val="000C6B14"/>
    <w:rsid w:val="000C734F"/>
    <w:rsid w:val="000C79A6"/>
    <w:rsid w:val="000D011B"/>
    <w:rsid w:val="000D088E"/>
    <w:rsid w:val="000D202D"/>
    <w:rsid w:val="000D451A"/>
    <w:rsid w:val="000D4581"/>
    <w:rsid w:val="000D4892"/>
    <w:rsid w:val="000D4EE1"/>
    <w:rsid w:val="000D7576"/>
    <w:rsid w:val="000D779C"/>
    <w:rsid w:val="000E05EF"/>
    <w:rsid w:val="000E1CA6"/>
    <w:rsid w:val="000E1D5A"/>
    <w:rsid w:val="000E2784"/>
    <w:rsid w:val="000E2BB4"/>
    <w:rsid w:val="000E2D46"/>
    <w:rsid w:val="000E324A"/>
    <w:rsid w:val="000E349C"/>
    <w:rsid w:val="000E36EC"/>
    <w:rsid w:val="000E39E9"/>
    <w:rsid w:val="000E4C38"/>
    <w:rsid w:val="000E4CBC"/>
    <w:rsid w:val="000E52FE"/>
    <w:rsid w:val="000E6249"/>
    <w:rsid w:val="000E6326"/>
    <w:rsid w:val="000E6D26"/>
    <w:rsid w:val="000E71E7"/>
    <w:rsid w:val="000F0217"/>
    <w:rsid w:val="000F0CE0"/>
    <w:rsid w:val="000F0DB8"/>
    <w:rsid w:val="000F124C"/>
    <w:rsid w:val="000F195F"/>
    <w:rsid w:val="000F1DB2"/>
    <w:rsid w:val="000F20C8"/>
    <w:rsid w:val="000F2AED"/>
    <w:rsid w:val="000F3272"/>
    <w:rsid w:val="000F32AB"/>
    <w:rsid w:val="000F33B2"/>
    <w:rsid w:val="000F3799"/>
    <w:rsid w:val="000F49B7"/>
    <w:rsid w:val="000F4D58"/>
    <w:rsid w:val="000F52B6"/>
    <w:rsid w:val="000F680D"/>
    <w:rsid w:val="000F71C9"/>
    <w:rsid w:val="000F71D0"/>
    <w:rsid w:val="000F7483"/>
    <w:rsid w:val="000F7C37"/>
    <w:rsid w:val="00100413"/>
    <w:rsid w:val="001004F7"/>
    <w:rsid w:val="001005EE"/>
    <w:rsid w:val="00100A01"/>
    <w:rsid w:val="00100ACE"/>
    <w:rsid w:val="00100B93"/>
    <w:rsid w:val="00100C0C"/>
    <w:rsid w:val="00101BD9"/>
    <w:rsid w:val="001020A7"/>
    <w:rsid w:val="001029D8"/>
    <w:rsid w:val="00103490"/>
    <w:rsid w:val="00104079"/>
    <w:rsid w:val="00105127"/>
    <w:rsid w:val="001064C1"/>
    <w:rsid w:val="00106A04"/>
    <w:rsid w:val="00107E2E"/>
    <w:rsid w:val="00111146"/>
    <w:rsid w:val="00111C86"/>
    <w:rsid w:val="00111E69"/>
    <w:rsid w:val="0011274C"/>
    <w:rsid w:val="00112D52"/>
    <w:rsid w:val="00112FDB"/>
    <w:rsid w:val="001142C1"/>
    <w:rsid w:val="00114E4A"/>
    <w:rsid w:val="00115319"/>
    <w:rsid w:val="001157B0"/>
    <w:rsid w:val="0011644C"/>
    <w:rsid w:val="00116978"/>
    <w:rsid w:val="00117292"/>
    <w:rsid w:val="00117490"/>
    <w:rsid w:val="00117838"/>
    <w:rsid w:val="0012011F"/>
    <w:rsid w:val="00120235"/>
    <w:rsid w:val="00120D23"/>
    <w:rsid w:val="001212C9"/>
    <w:rsid w:val="0012188E"/>
    <w:rsid w:val="00121D72"/>
    <w:rsid w:val="001223F3"/>
    <w:rsid w:val="001224BF"/>
    <w:rsid w:val="00123898"/>
    <w:rsid w:val="00123AEC"/>
    <w:rsid w:val="00124664"/>
    <w:rsid w:val="0012488E"/>
    <w:rsid w:val="00125A8F"/>
    <w:rsid w:val="00125AA3"/>
    <w:rsid w:val="00126251"/>
    <w:rsid w:val="00126316"/>
    <w:rsid w:val="00126476"/>
    <w:rsid w:val="001272A1"/>
    <w:rsid w:val="001273EC"/>
    <w:rsid w:val="001277D8"/>
    <w:rsid w:val="00130006"/>
    <w:rsid w:val="0013030A"/>
    <w:rsid w:val="00130974"/>
    <w:rsid w:val="00130991"/>
    <w:rsid w:val="00130B70"/>
    <w:rsid w:val="001317BD"/>
    <w:rsid w:val="0013308F"/>
    <w:rsid w:val="001338A3"/>
    <w:rsid w:val="001339CD"/>
    <w:rsid w:val="00133A03"/>
    <w:rsid w:val="001342D7"/>
    <w:rsid w:val="00134E97"/>
    <w:rsid w:val="00135057"/>
    <w:rsid w:val="0013694E"/>
    <w:rsid w:val="001378EC"/>
    <w:rsid w:val="0013799B"/>
    <w:rsid w:val="001379D9"/>
    <w:rsid w:val="00137F94"/>
    <w:rsid w:val="0014039C"/>
    <w:rsid w:val="00141564"/>
    <w:rsid w:val="00141764"/>
    <w:rsid w:val="00142CE3"/>
    <w:rsid w:val="00143217"/>
    <w:rsid w:val="00143A91"/>
    <w:rsid w:val="001448B8"/>
    <w:rsid w:val="00144C5D"/>
    <w:rsid w:val="00144E80"/>
    <w:rsid w:val="001455A1"/>
    <w:rsid w:val="001455BF"/>
    <w:rsid w:val="001457A3"/>
    <w:rsid w:val="00145F79"/>
    <w:rsid w:val="00146714"/>
    <w:rsid w:val="001467DF"/>
    <w:rsid w:val="00146C9F"/>
    <w:rsid w:val="00147044"/>
    <w:rsid w:val="00147337"/>
    <w:rsid w:val="001477C2"/>
    <w:rsid w:val="0015132A"/>
    <w:rsid w:val="001515DF"/>
    <w:rsid w:val="00151694"/>
    <w:rsid w:val="00151F3D"/>
    <w:rsid w:val="00152047"/>
    <w:rsid w:val="001522D5"/>
    <w:rsid w:val="00152E36"/>
    <w:rsid w:val="00153612"/>
    <w:rsid w:val="0015388C"/>
    <w:rsid w:val="001540FE"/>
    <w:rsid w:val="00154A75"/>
    <w:rsid w:val="0015502A"/>
    <w:rsid w:val="00155301"/>
    <w:rsid w:val="001555E1"/>
    <w:rsid w:val="00155C8B"/>
    <w:rsid w:val="00156D1E"/>
    <w:rsid w:val="00156DB6"/>
    <w:rsid w:val="00157013"/>
    <w:rsid w:val="00157021"/>
    <w:rsid w:val="00157664"/>
    <w:rsid w:val="0015789E"/>
    <w:rsid w:val="00157C4E"/>
    <w:rsid w:val="00160567"/>
    <w:rsid w:val="0016062F"/>
    <w:rsid w:val="00161A24"/>
    <w:rsid w:val="00161BDC"/>
    <w:rsid w:val="00162665"/>
    <w:rsid w:val="00162E2B"/>
    <w:rsid w:val="00163653"/>
    <w:rsid w:val="001637E4"/>
    <w:rsid w:val="00164D1D"/>
    <w:rsid w:val="001652D8"/>
    <w:rsid w:val="00165E1C"/>
    <w:rsid w:val="00165F2F"/>
    <w:rsid w:val="001668A4"/>
    <w:rsid w:val="00166E7E"/>
    <w:rsid w:val="001673F8"/>
    <w:rsid w:val="00167A2A"/>
    <w:rsid w:val="00170050"/>
    <w:rsid w:val="00170645"/>
    <w:rsid w:val="001708E5"/>
    <w:rsid w:val="00172686"/>
    <w:rsid w:val="0017292E"/>
    <w:rsid w:val="00173419"/>
    <w:rsid w:val="0017346B"/>
    <w:rsid w:val="00173A6D"/>
    <w:rsid w:val="00173AF4"/>
    <w:rsid w:val="00174157"/>
    <w:rsid w:val="00174D89"/>
    <w:rsid w:val="0017542B"/>
    <w:rsid w:val="00175632"/>
    <w:rsid w:val="00177016"/>
    <w:rsid w:val="00180764"/>
    <w:rsid w:val="00180FD3"/>
    <w:rsid w:val="001826CA"/>
    <w:rsid w:val="00182A76"/>
    <w:rsid w:val="00183F65"/>
    <w:rsid w:val="00184D57"/>
    <w:rsid w:val="001870E9"/>
    <w:rsid w:val="00187126"/>
    <w:rsid w:val="0018713A"/>
    <w:rsid w:val="00187F6D"/>
    <w:rsid w:val="001909FD"/>
    <w:rsid w:val="00190B39"/>
    <w:rsid w:val="0019178E"/>
    <w:rsid w:val="00192823"/>
    <w:rsid w:val="00192905"/>
    <w:rsid w:val="00193429"/>
    <w:rsid w:val="00193AB9"/>
    <w:rsid w:val="00194125"/>
    <w:rsid w:val="00194D9C"/>
    <w:rsid w:val="00194ED7"/>
    <w:rsid w:val="0019544A"/>
    <w:rsid w:val="00195CD6"/>
    <w:rsid w:val="00197115"/>
    <w:rsid w:val="00197162"/>
    <w:rsid w:val="001A110A"/>
    <w:rsid w:val="001A229C"/>
    <w:rsid w:val="001A3730"/>
    <w:rsid w:val="001A39D9"/>
    <w:rsid w:val="001A3FDD"/>
    <w:rsid w:val="001A4065"/>
    <w:rsid w:val="001A4BFE"/>
    <w:rsid w:val="001A4D34"/>
    <w:rsid w:val="001A533A"/>
    <w:rsid w:val="001A53F8"/>
    <w:rsid w:val="001A5CD1"/>
    <w:rsid w:val="001A632B"/>
    <w:rsid w:val="001A6623"/>
    <w:rsid w:val="001A67D1"/>
    <w:rsid w:val="001A6AE2"/>
    <w:rsid w:val="001A7323"/>
    <w:rsid w:val="001A754F"/>
    <w:rsid w:val="001A7780"/>
    <w:rsid w:val="001A779C"/>
    <w:rsid w:val="001A7E2A"/>
    <w:rsid w:val="001B013E"/>
    <w:rsid w:val="001B07AC"/>
    <w:rsid w:val="001B08FA"/>
    <w:rsid w:val="001B0D2C"/>
    <w:rsid w:val="001B15E6"/>
    <w:rsid w:val="001B1669"/>
    <w:rsid w:val="001B1B7C"/>
    <w:rsid w:val="001B21E3"/>
    <w:rsid w:val="001B21F9"/>
    <w:rsid w:val="001B2252"/>
    <w:rsid w:val="001B2355"/>
    <w:rsid w:val="001B2465"/>
    <w:rsid w:val="001B2B26"/>
    <w:rsid w:val="001B36BF"/>
    <w:rsid w:val="001B3FC0"/>
    <w:rsid w:val="001B4B4A"/>
    <w:rsid w:val="001B4B8F"/>
    <w:rsid w:val="001B4CC8"/>
    <w:rsid w:val="001B51DB"/>
    <w:rsid w:val="001B670D"/>
    <w:rsid w:val="001B6A14"/>
    <w:rsid w:val="001B7460"/>
    <w:rsid w:val="001B76B2"/>
    <w:rsid w:val="001B7742"/>
    <w:rsid w:val="001C1153"/>
    <w:rsid w:val="001C184D"/>
    <w:rsid w:val="001C1B4B"/>
    <w:rsid w:val="001C1F40"/>
    <w:rsid w:val="001C2A87"/>
    <w:rsid w:val="001C2C0C"/>
    <w:rsid w:val="001C34FA"/>
    <w:rsid w:val="001C3922"/>
    <w:rsid w:val="001C3B88"/>
    <w:rsid w:val="001C4F38"/>
    <w:rsid w:val="001C563F"/>
    <w:rsid w:val="001C5B32"/>
    <w:rsid w:val="001C6157"/>
    <w:rsid w:val="001C6E8E"/>
    <w:rsid w:val="001C6EC8"/>
    <w:rsid w:val="001C79F9"/>
    <w:rsid w:val="001C7DDC"/>
    <w:rsid w:val="001C7FCE"/>
    <w:rsid w:val="001D1D70"/>
    <w:rsid w:val="001D291A"/>
    <w:rsid w:val="001D2C20"/>
    <w:rsid w:val="001D3D5E"/>
    <w:rsid w:val="001D40EA"/>
    <w:rsid w:val="001D4B11"/>
    <w:rsid w:val="001D5463"/>
    <w:rsid w:val="001D59F7"/>
    <w:rsid w:val="001D73D2"/>
    <w:rsid w:val="001D77E5"/>
    <w:rsid w:val="001D79C7"/>
    <w:rsid w:val="001D7AC0"/>
    <w:rsid w:val="001E018D"/>
    <w:rsid w:val="001E0567"/>
    <w:rsid w:val="001E0ACD"/>
    <w:rsid w:val="001E118E"/>
    <w:rsid w:val="001E1596"/>
    <w:rsid w:val="001E1664"/>
    <w:rsid w:val="001E2118"/>
    <w:rsid w:val="001E32DD"/>
    <w:rsid w:val="001E3365"/>
    <w:rsid w:val="001E3D70"/>
    <w:rsid w:val="001E3EF7"/>
    <w:rsid w:val="001E4E90"/>
    <w:rsid w:val="001E4E9F"/>
    <w:rsid w:val="001E596F"/>
    <w:rsid w:val="001E5DE0"/>
    <w:rsid w:val="001E5FEF"/>
    <w:rsid w:val="001E71B9"/>
    <w:rsid w:val="001E7B8C"/>
    <w:rsid w:val="001F11C6"/>
    <w:rsid w:val="001F355B"/>
    <w:rsid w:val="001F41CE"/>
    <w:rsid w:val="001F5C50"/>
    <w:rsid w:val="001F683A"/>
    <w:rsid w:val="001F7CFF"/>
    <w:rsid w:val="001F7D26"/>
    <w:rsid w:val="001F7E34"/>
    <w:rsid w:val="0020048C"/>
    <w:rsid w:val="00200A45"/>
    <w:rsid w:val="0020153D"/>
    <w:rsid w:val="002016FB"/>
    <w:rsid w:val="00201C53"/>
    <w:rsid w:val="002024F8"/>
    <w:rsid w:val="002025E4"/>
    <w:rsid w:val="0020278B"/>
    <w:rsid w:val="00202DBE"/>
    <w:rsid w:val="0020371B"/>
    <w:rsid w:val="002038A5"/>
    <w:rsid w:val="00203D27"/>
    <w:rsid w:val="00205606"/>
    <w:rsid w:val="0020562E"/>
    <w:rsid w:val="00205ACB"/>
    <w:rsid w:val="00205DCB"/>
    <w:rsid w:val="00206611"/>
    <w:rsid w:val="00207A25"/>
    <w:rsid w:val="00207DDC"/>
    <w:rsid w:val="00210031"/>
    <w:rsid w:val="002102E6"/>
    <w:rsid w:val="002103CC"/>
    <w:rsid w:val="0021174D"/>
    <w:rsid w:val="00213006"/>
    <w:rsid w:val="00213433"/>
    <w:rsid w:val="00213489"/>
    <w:rsid w:val="002137BC"/>
    <w:rsid w:val="00213D5D"/>
    <w:rsid w:val="00214D47"/>
    <w:rsid w:val="00214DC8"/>
    <w:rsid w:val="00214F59"/>
    <w:rsid w:val="002156B6"/>
    <w:rsid w:val="00215A41"/>
    <w:rsid w:val="00215B80"/>
    <w:rsid w:val="002168F6"/>
    <w:rsid w:val="00216A07"/>
    <w:rsid w:val="00216A8D"/>
    <w:rsid w:val="00217A55"/>
    <w:rsid w:val="00217A71"/>
    <w:rsid w:val="002206DD"/>
    <w:rsid w:val="0022093A"/>
    <w:rsid w:val="00221855"/>
    <w:rsid w:val="00221CFE"/>
    <w:rsid w:val="002229E2"/>
    <w:rsid w:val="00222AAE"/>
    <w:rsid w:val="002246B2"/>
    <w:rsid w:val="00224827"/>
    <w:rsid w:val="00224BA3"/>
    <w:rsid w:val="0022521E"/>
    <w:rsid w:val="00226381"/>
    <w:rsid w:val="002272F3"/>
    <w:rsid w:val="00230D20"/>
    <w:rsid w:val="0023267D"/>
    <w:rsid w:val="002331B2"/>
    <w:rsid w:val="00233236"/>
    <w:rsid w:val="0023328C"/>
    <w:rsid w:val="00233326"/>
    <w:rsid w:val="00233CC1"/>
    <w:rsid w:val="00233D5B"/>
    <w:rsid w:val="002340A2"/>
    <w:rsid w:val="002343A6"/>
    <w:rsid w:val="00234CB7"/>
    <w:rsid w:val="00234DDA"/>
    <w:rsid w:val="00234E6C"/>
    <w:rsid w:val="00235290"/>
    <w:rsid w:val="00235B28"/>
    <w:rsid w:val="00236844"/>
    <w:rsid w:val="0023684F"/>
    <w:rsid w:val="00236EE2"/>
    <w:rsid w:val="00240882"/>
    <w:rsid w:val="0024111E"/>
    <w:rsid w:val="002418BD"/>
    <w:rsid w:val="00241F83"/>
    <w:rsid w:val="00242F1E"/>
    <w:rsid w:val="0024332F"/>
    <w:rsid w:val="00245773"/>
    <w:rsid w:val="00245F7E"/>
    <w:rsid w:val="002466FD"/>
    <w:rsid w:val="00246DDF"/>
    <w:rsid w:val="002470E9"/>
    <w:rsid w:val="00247523"/>
    <w:rsid w:val="00247AE8"/>
    <w:rsid w:val="00247B64"/>
    <w:rsid w:val="0025129A"/>
    <w:rsid w:val="0025137A"/>
    <w:rsid w:val="00251931"/>
    <w:rsid w:val="00251B5A"/>
    <w:rsid w:val="00251F3F"/>
    <w:rsid w:val="00252432"/>
    <w:rsid w:val="00253CD7"/>
    <w:rsid w:val="0025484A"/>
    <w:rsid w:val="00254A58"/>
    <w:rsid w:val="00254B76"/>
    <w:rsid w:val="00255053"/>
    <w:rsid w:val="00255CDD"/>
    <w:rsid w:val="0025646E"/>
    <w:rsid w:val="00256F8D"/>
    <w:rsid w:val="00257C03"/>
    <w:rsid w:val="00257DC9"/>
    <w:rsid w:val="002603FA"/>
    <w:rsid w:val="00260908"/>
    <w:rsid w:val="00260FB9"/>
    <w:rsid w:val="00261E05"/>
    <w:rsid w:val="00261F02"/>
    <w:rsid w:val="002622D2"/>
    <w:rsid w:val="00262AF9"/>
    <w:rsid w:val="0026353D"/>
    <w:rsid w:val="0026371E"/>
    <w:rsid w:val="0026451D"/>
    <w:rsid w:val="00264D73"/>
    <w:rsid w:val="0026651B"/>
    <w:rsid w:val="00266A1E"/>
    <w:rsid w:val="00266B64"/>
    <w:rsid w:val="00266BFD"/>
    <w:rsid w:val="002676F7"/>
    <w:rsid w:val="0027034B"/>
    <w:rsid w:val="00270510"/>
    <w:rsid w:val="00272695"/>
    <w:rsid w:val="00272BAC"/>
    <w:rsid w:val="00272D43"/>
    <w:rsid w:val="002732AA"/>
    <w:rsid w:val="00273C47"/>
    <w:rsid w:val="00273FAE"/>
    <w:rsid w:val="002745A5"/>
    <w:rsid w:val="0027480D"/>
    <w:rsid w:val="00274865"/>
    <w:rsid w:val="00276423"/>
    <w:rsid w:val="002764DD"/>
    <w:rsid w:val="00276B29"/>
    <w:rsid w:val="00276EE2"/>
    <w:rsid w:val="00277771"/>
    <w:rsid w:val="00277894"/>
    <w:rsid w:val="00277908"/>
    <w:rsid w:val="0028050A"/>
    <w:rsid w:val="00280A20"/>
    <w:rsid w:val="00280CF2"/>
    <w:rsid w:val="00280E2D"/>
    <w:rsid w:val="00281178"/>
    <w:rsid w:val="002828C2"/>
    <w:rsid w:val="00283475"/>
    <w:rsid w:val="002834DE"/>
    <w:rsid w:val="0028374E"/>
    <w:rsid w:val="00284A04"/>
    <w:rsid w:val="00284C8A"/>
    <w:rsid w:val="00285B05"/>
    <w:rsid w:val="00285BA6"/>
    <w:rsid w:val="00285D76"/>
    <w:rsid w:val="00285E9E"/>
    <w:rsid w:val="002861AA"/>
    <w:rsid w:val="00287D62"/>
    <w:rsid w:val="00290AA5"/>
    <w:rsid w:val="00290DBC"/>
    <w:rsid w:val="00291308"/>
    <w:rsid w:val="00291F8A"/>
    <w:rsid w:val="00292883"/>
    <w:rsid w:val="00292A06"/>
    <w:rsid w:val="00292B31"/>
    <w:rsid w:val="002935C9"/>
    <w:rsid w:val="00293D24"/>
    <w:rsid w:val="002941E1"/>
    <w:rsid w:val="002951D4"/>
    <w:rsid w:val="00295569"/>
    <w:rsid w:val="00295B95"/>
    <w:rsid w:val="00296132"/>
    <w:rsid w:val="00296951"/>
    <w:rsid w:val="00297B17"/>
    <w:rsid w:val="002A0430"/>
    <w:rsid w:val="002A0F22"/>
    <w:rsid w:val="002A14C2"/>
    <w:rsid w:val="002A1AE8"/>
    <w:rsid w:val="002A1DED"/>
    <w:rsid w:val="002A222A"/>
    <w:rsid w:val="002A279C"/>
    <w:rsid w:val="002A2F6D"/>
    <w:rsid w:val="002A3466"/>
    <w:rsid w:val="002A3BEE"/>
    <w:rsid w:val="002A3C9D"/>
    <w:rsid w:val="002A491B"/>
    <w:rsid w:val="002A49FA"/>
    <w:rsid w:val="002A4E64"/>
    <w:rsid w:val="002A595F"/>
    <w:rsid w:val="002A59F9"/>
    <w:rsid w:val="002A5CE6"/>
    <w:rsid w:val="002A709C"/>
    <w:rsid w:val="002A736C"/>
    <w:rsid w:val="002A7B15"/>
    <w:rsid w:val="002A7DF7"/>
    <w:rsid w:val="002B035F"/>
    <w:rsid w:val="002B088C"/>
    <w:rsid w:val="002B1932"/>
    <w:rsid w:val="002B1AE2"/>
    <w:rsid w:val="002B1FC6"/>
    <w:rsid w:val="002B2871"/>
    <w:rsid w:val="002B386D"/>
    <w:rsid w:val="002B3943"/>
    <w:rsid w:val="002B48D7"/>
    <w:rsid w:val="002B4CDB"/>
    <w:rsid w:val="002B5127"/>
    <w:rsid w:val="002B51E7"/>
    <w:rsid w:val="002B5302"/>
    <w:rsid w:val="002B53C5"/>
    <w:rsid w:val="002B61FD"/>
    <w:rsid w:val="002B6C4C"/>
    <w:rsid w:val="002B7479"/>
    <w:rsid w:val="002B7D7A"/>
    <w:rsid w:val="002C076C"/>
    <w:rsid w:val="002C0BB4"/>
    <w:rsid w:val="002C0EB8"/>
    <w:rsid w:val="002C11E2"/>
    <w:rsid w:val="002C15BA"/>
    <w:rsid w:val="002C160F"/>
    <w:rsid w:val="002C1E7F"/>
    <w:rsid w:val="002C225D"/>
    <w:rsid w:val="002C2546"/>
    <w:rsid w:val="002C291C"/>
    <w:rsid w:val="002C2FB3"/>
    <w:rsid w:val="002C308A"/>
    <w:rsid w:val="002C3A32"/>
    <w:rsid w:val="002C3B22"/>
    <w:rsid w:val="002C412C"/>
    <w:rsid w:val="002C41AB"/>
    <w:rsid w:val="002C53BA"/>
    <w:rsid w:val="002C5865"/>
    <w:rsid w:val="002C5D6C"/>
    <w:rsid w:val="002C6252"/>
    <w:rsid w:val="002C6955"/>
    <w:rsid w:val="002D0B0B"/>
    <w:rsid w:val="002D0E1D"/>
    <w:rsid w:val="002D0FC1"/>
    <w:rsid w:val="002D1318"/>
    <w:rsid w:val="002D1C6E"/>
    <w:rsid w:val="002D3AF6"/>
    <w:rsid w:val="002D4265"/>
    <w:rsid w:val="002D47B7"/>
    <w:rsid w:val="002D4AA7"/>
    <w:rsid w:val="002D52D7"/>
    <w:rsid w:val="002D5CC8"/>
    <w:rsid w:val="002D5DC2"/>
    <w:rsid w:val="002D6267"/>
    <w:rsid w:val="002D6813"/>
    <w:rsid w:val="002D6843"/>
    <w:rsid w:val="002D684D"/>
    <w:rsid w:val="002D6D9C"/>
    <w:rsid w:val="002D76E9"/>
    <w:rsid w:val="002E1D16"/>
    <w:rsid w:val="002E2072"/>
    <w:rsid w:val="002E2613"/>
    <w:rsid w:val="002E3102"/>
    <w:rsid w:val="002E3204"/>
    <w:rsid w:val="002E36C0"/>
    <w:rsid w:val="002E400F"/>
    <w:rsid w:val="002E4328"/>
    <w:rsid w:val="002E44C2"/>
    <w:rsid w:val="002E5136"/>
    <w:rsid w:val="002E51F0"/>
    <w:rsid w:val="002E5CA3"/>
    <w:rsid w:val="002E6634"/>
    <w:rsid w:val="002E684B"/>
    <w:rsid w:val="002E7844"/>
    <w:rsid w:val="002E7CBA"/>
    <w:rsid w:val="002F0580"/>
    <w:rsid w:val="002F0775"/>
    <w:rsid w:val="002F0AC5"/>
    <w:rsid w:val="002F1F02"/>
    <w:rsid w:val="002F2106"/>
    <w:rsid w:val="002F25DC"/>
    <w:rsid w:val="002F336A"/>
    <w:rsid w:val="002F3919"/>
    <w:rsid w:val="002F438D"/>
    <w:rsid w:val="002F48C3"/>
    <w:rsid w:val="002F4CC9"/>
    <w:rsid w:val="002F4DC0"/>
    <w:rsid w:val="002F4F31"/>
    <w:rsid w:val="002F579B"/>
    <w:rsid w:val="002F5A21"/>
    <w:rsid w:val="002F6FA0"/>
    <w:rsid w:val="002F6FEB"/>
    <w:rsid w:val="002F7B01"/>
    <w:rsid w:val="002F7BE8"/>
    <w:rsid w:val="00300194"/>
    <w:rsid w:val="0030093B"/>
    <w:rsid w:val="00300A46"/>
    <w:rsid w:val="00300A72"/>
    <w:rsid w:val="00300BAA"/>
    <w:rsid w:val="00301757"/>
    <w:rsid w:val="0030246D"/>
    <w:rsid w:val="003025CE"/>
    <w:rsid w:val="003025E0"/>
    <w:rsid w:val="003028AD"/>
    <w:rsid w:val="00302E11"/>
    <w:rsid w:val="00303575"/>
    <w:rsid w:val="00304D16"/>
    <w:rsid w:val="00304D49"/>
    <w:rsid w:val="00304D56"/>
    <w:rsid w:val="00305CDE"/>
    <w:rsid w:val="00306CFC"/>
    <w:rsid w:val="00307369"/>
    <w:rsid w:val="00307A88"/>
    <w:rsid w:val="00307ABE"/>
    <w:rsid w:val="003106FB"/>
    <w:rsid w:val="003109ED"/>
    <w:rsid w:val="00310E20"/>
    <w:rsid w:val="00311978"/>
    <w:rsid w:val="00311DF4"/>
    <w:rsid w:val="00312773"/>
    <w:rsid w:val="00312F38"/>
    <w:rsid w:val="00313681"/>
    <w:rsid w:val="003137D2"/>
    <w:rsid w:val="0031433B"/>
    <w:rsid w:val="0031465D"/>
    <w:rsid w:val="00314E5D"/>
    <w:rsid w:val="0031510A"/>
    <w:rsid w:val="003156B9"/>
    <w:rsid w:val="00315B2E"/>
    <w:rsid w:val="00315BF6"/>
    <w:rsid w:val="00316643"/>
    <w:rsid w:val="00316670"/>
    <w:rsid w:val="00316681"/>
    <w:rsid w:val="00317F8D"/>
    <w:rsid w:val="003205EF"/>
    <w:rsid w:val="00320793"/>
    <w:rsid w:val="00320819"/>
    <w:rsid w:val="00320F33"/>
    <w:rsid w:val="00321522"/>
    <w:rsid w:val="00321D70"/>
    <w:rsid w:val="00322F63"/>
    <w:rsid w:val="00323095"/>
    <w:rsid w:val="003235B7"/>
    <w:rsid w:val="0032379A"/>
    <w:rsid w:val="00324524"/>
    <w:rsid w:val="0032475C"/>
    <w:rsid w:val="00326557"/>
    <w:rsid w:val="00326A72"/>
    <w:rsid w:val="003273EB"/>
    <w:rsid w:val="00327481"/>
    <w:rsid w:val="003277FD"/>
    <w:rsid w:val="0032796A"/>
    <w:rsid w:val="00331F89"/>
    <w:rsid w:val="00332103"/>
    <w:rsid w:val="00332854"/>
    <w:rsid w:val="00332F33"/>
    <w:rsid w:val="0033336F"/>
    <w:rsid w:val="003335A0"/>
    <w:rsid w:val="00333D39"/>
    <w:rsid w:val="00333E4D"/>
    <w:rsid w:val="00333E72"/>
    <w:rsid w:val="003346F0"/>
    <w:rsid w:val="003351A2"/>
    <w:rsid w:val="00335A6E"/>
    <w:rsid w:val="00336771"/>
    <w:rsid w:val="003376A4"/>
    <w:rsid w:val="00340644"/>
    <w:rsid w:val="00341109"/>
    <w:rsid w:val="003421ED"/>
    <w:rsid w:val="003423F0"/>
    <w:rsid w:val="0034254F"/>
    <w:rsid w:val="00342965"/>
    <w:rsid w:val="00342B9C"/>
    <w:rsid w:val="00342F2D"/>
    <w:rsid w:val="0034373B"/>
    <w:rsid w:val="0034384E"/>
    <w:rsid w:val="003438B7"/>
    <w:rsid w:val="00344A7E"/>
    <w:rsid w:val="00345811"/>
    <w:rsid w:val="00347F6E"/>
    <w:rsid w:val="003500FE"/>
    <w:rsid w:val="0035056C"/>
    <w:rsid w:val="00351309"/>
    <w:rsid w:val="00351BCD"/>
    <w:rsid w:val="00352028"/>
    <w:rsid w:val="00352404"/>
    <w:rsid w:val="0035251D"/>
    <w:rsid w:val="00352611"/>
    <w:rsid w:val="003528C1"/>
    <w:rsid w:val="00352FB9"/>
    <w:rsid w:val="00353373"/>
    <w:rsid w:val="003540CC"/>
    <w:rsid w:val="00354B07"/>
    <w:rsid w:val="00354C8F"/>
    <w:rsid w:val="00355876"/>
    <w:rsid w:val="00355CB7"/>
    <w:rsid w:val="003564C1"/>
    <w:rsid w:val="003577BE"/>
    <w:rsid w:val="00360BD5"/>
    <w:rsid w:val="0036134A"/>
    <w:rsid w:val="00361546"/>
    <w:rsid w:val="00361822"/>
    <w:rsid w:val="00361860"/>
    <w:rsid w:val="00362D1D"/>
    <w:rsid w:val="00363585"/>
    <w:rsid w:val="00363659"/>
    <w:rsid w:val="00363DBE"/>
    <w:rsid w:val="003659BB"/>
    <w:rsid w:val="003669C9"/>
    <w:rsid w:val="00367CCF"/>
    <w:rsid w:val="003724E9"/>
    <w:rsid w:val="00372CF7"/>
    <w:rsid w:val="00373001"/>
    <w:rsid w:val="0037321C"/>
    <w:rsid w:val="003740F9"/>
    <w:rsid w:val="0037541E"/>
    <w:rsid w:val="0037543C"/>
    <w:rsid w:val="00376331"/>
    <w:rsid w:val="00376CB1"/>
    <w:rsid w:val="003774BD"/>
    <w:rsid w:val="00377753"/>
    <w:rsid w:val="00380C7B"/>
    <w:rsid w:val="00381B16"/>
    <w:rsid w:val="00381F3A"/>
    <w:rsid w:val="00381FE9"/>
    <w:rsid w:val="0038220E"/>
    <w:rsid w:val="00382288"/>
    <w:rsid w:val="00383B07"/>
    <w:rsid w:val="00384396"/>
    <w:rsid w:val="00384A1F"/>
    <w:rsid w:val="00385306"/>
    <w:rsid w:val="003862C8"/>
    <w:rsid w:val="00386654"/>
    <w:rsid w:val="003866BA"/>
    <w:rsid w:val="003867A2"/>
    <w:rsid w:val="00387792"/>
    <w:rsid w:val="003879E5"/>
    <w:rsid w:val="00387B96"/>
    <w:rsid w:val="00390DD4"/>
    <w:rsid w:val="00390F90"/>
    <w:rsid w:val="003914BE"/>
    <w:rsid w:val="0039206A"/>
    <w:rsid w:val="00392475"/>
    <w:rsid w:val="00393854"/>
    <w:rsid w:val="003939D6"/>
    <w:rsid w:val="00394F1E"/>
    <w:rsid w:val="0039513B"/>
    <w:rsid w:val="0039593F"/>
    <w:rsid w:val="003960FD"/>
    <w:rsid w:val="0039679F"/>
    <w:rsid w:val="00397E68"/>
    <w:rsid w:val="003A1C46"/>
    <w:rsid w:val="003A1DB8"/>
    <w:rsid w:val="003A23DF"/>
    <w:rsid w:val="003A2737"/>
    <w:rsid w:val="003A3F44"/>
    <w:rsid w:val="003A5132"/>
    <w:rsid w:val="003A52B9"/>
    <w:rsid w:val="003A5724"/>
    <w:rsid w:val="003A5979"/>
    <w:rsid w:val="003A60D2"/>
    <w:rsid w:val="003A7507"/>
    <w:rsid w:val="003A78ED"/>
    <w:rsid w:val="003B12F2"/>
    <w:rsid w:val="003B15CE"/>
    <w:rsid w:val="003B2644"/>
    <w:rsid w:val="003B2B3E"/>
    <w:rsid w:val="003B3328"/>
    <w:rsid w:val="003B3CD7"/>
    <w:rsid w:val="003B48C6"/>
    <w:rsid w:val="003B4B6E"/>
    <w:rsid w:val="003B4C6D"/>
    <w:rsid w:val="003B4E84"/>
    <w:rsid w:val="003B4FCD"/>
    <w:rsid w:val="003B4FED"/>
    <w:rsid w:val="003B5254"/>
    <w:rsid w:val="003B56FC"/>
    <w:rsid w:val="003B6750"/>
    <w:rsid w:val="003B753C"/>
    <w:rsid w:val="003B7686"/>
    <w:rsid w:val="003B7FE5"/>
    <w:rsid w:val="003C0E24"/>
    <w:rsid w:val="003C0E73"/>
    <w:rsid w:val="003C1597"/>
    <w:rsid w:val="003C1786"/>
    <w:rsid w:val="003C1A31"/>
    <w:rsid w:val="003C1AEE"/>
    <w:rsid w:val="003C1E22"/>
    <w:rsid w:val="003C2047"/>
    <w:rsid w:val="003C2258"/>
    <w:rsid w:val="003C3869"/>
    <w:rsid w:val="003C4028"/>
    <w:rsid w:val="003C4F56"/>
    <w:rsid w:val="003C51C3"/>
    <w:rsid w:val="003C539F"/>
    <w:rsid w:val="003C5ED9"/>
    <w:rsid w:val="003C7386"/>
    <w:rsid w:val="003C7A7A"/>
    <w:rsid w:val="003C7FA2"/>
    <w:rsid w:val="003D047C"/>
    <w:rsid w:val="003D1544"/>
    <w:rsid w:val="003D1D84"/>
    <w:rsid w:val="003D2D45"/>
    <w:rsid w:val="003D2DB2"/>
    <w:rsid w:val="003D2E65"/>
    <w:rsid w:val="003D315D"/>
    <w:rsid w:val="003D3259"/>
    <w:rsid w:val="003D3EE3"/>
    <w:rsid w:val="003D3F71"/>
    <w:rsid w:val="003D46C1"/>
    <w:rsid w:val="003D4AE5"/>
    <w:rsid w:val="003D4FC9"/>
    <w:rsid w:val="003D50D1"/>
    <w:rsid w:val="003D53AA"/>
    <w:rsid w:val="003D7590"/>
    <w:rsid w:val="003D7AE9"/>
    <w:rsid w:val="003D7D2A"/>
    <w:rsid w:val="003E007A"/>
    <w:rsid w:val="003E0D33"/>
    <w:rsid w:val="003E14FB"/>
    <w:rsid w:val="003E1D4D"/>
    <w:rsid w:val="003E262E"/>
    <w:rsid w:val="003E2E30"/>
    <w:rsid w:val="003E3683"/>
    <w:rsid w:val="003E3FB5"/>
    <w:rsid w:val="003E43A4"/>
    <w:rsid w:val="003E5117"/>
    <w:rsid w:val="003E5200"/>
    <w:rsid w:val="003E5243"/>
    <w:rsid w:val="003E5865"/>
    <w:rsid w:val="003E5F04"/>
    <w:rsid w:val="003E61C9"/>
    <w:rsid w:val="003E6E43"/>
    <w:rsid w:val="003E75C4"/>
    <w:rsid w:val="003E7CDA"/>
    <w:rsid w:val="003E7D2E"/>
    <w:rsid w:val="003F1296"/>
    <w:rsid w:val="003F1425"/>
    <w:rsid w:val="003F1515"/>
    <w:rsid w:val="003F1FF5"/>
    <w:rsid w:val="003F214A"/>
    <w:rsid w:val="003F29CE"/>
    <w:rsid w:val="003F2FEE"/>
    <w:rsid w:val="003F30CF"/>
    <w:rsid w:val="003F32D1"/>
    <w:rsid w:val="003F3645"/>
    <w:rsid w:val="003F4864"/>
    <w:rsid w:val="003F5702"/>
    <w:rsid w:val="003F5DE0"/>
    <w:rsid w:val="003F5E8D"/>
    <w:rsid w:val="003F5F7B"/>
    <w:rsid w:val="003F6B18"/>
    <w:rsid w:val="003F6D84"/>
    <w:rsid w:val="003F6F22"/>
    <w:rsid w:val="003F6F77"/>
    <w:rsid w:val="003F7629"/>
    <w:rsid w:val="003F7BA3"/>
    <w:rsid w:val="0040007B"/>
    <w:rsid w:val="0040077C"/>
    <w:rsid w:val="00400BC0"/>
    <w:rsid w:val="0040135D"/>
    <w:rsid w:val="00401E14"/>
    <w:rsid w:val="00402F17"/>
    <w:rsid w:val="00403031"/>
    <w:rsid w:val="004036E5"/>
    <w:rsid w:val="00403A1E"/>
    <w:rsid w:val="0040443A"/>
    <w:rsid w:val="0040631D"/>
    <w:rsid w:val="00406B82"/>
    <w:rsid w:val="00410968"/>
    <w:rsid w:val="00410BAC"/>
    <w:rsid w:val="00410CCF"/>
    <w:rsid w:val="00411142"/>
    <w:rsid w:val="00411B27"/>
    <w:rsid w:val="00411D38"/>
    <w:rsid w:val="00412451"/>
    <w:rsid w:val="00413FB4"/>
    <w:rsid w:val="00414AC9"/>
    <w:rsid w:val="00414CAD"/>
    <w:rsid w:val="00414FEC"/>
    <w:rsid w:val="0041577D"/>
    <w:rsid w:val="00415D57"/>
    <w:rsid w:val="004165C2"/>
    <w:rsid w:val="00416983"/>
    <w:rsid w:val="00417066"/>
    <w:rsid w:val="00420632"/>
    <w:rsid w:val="004218C5"/>
    <w:rsid w:val="00421CD2"/>
    <w:rsid w:val="00421F34"/>
    <w:rsid w:val="0042271B"/>
    <w:rsid w:val="00422A09"/>
    <w:rsid w:val="00422DF6"/>
    <w:rsid w:val="004230B8"/>
    <w:rsid w:val="00423C72"/>
    <w:rsid w:val="00424DFC"/>
    <w:rsid w:val="0042526D"/>
    <w:rsid w:val="0042541D"/>
    <w:rsid w:val="00425508"/>
    <w:rsid w:val="00425805"/>
    <w:rsid w:val="00425E91"/>
    <w:rsid w:val="0042734A"/>
    <w:rsid w:val="004278C1"/>
    <w:rsid w:val="00427D6C"/>
    <w:rsid w:val="004303BB"/>
    <w:rsid w:val="00431326"/>
    <w:rsid w:val="00431903"/>
    <w:rsid w:val="00431990"/>
    <w:rsid w:val="00431B56"/>
    <w:rsid w:val="00431C23"/>
    <w:rsid w:val="00431D86"/>
    <w:rsid w:val="004328BF"/>
    <w:rsid w:val="00432F3D"/>
    <w:rsid w:val="0043329F"/>
    <w:rsid w:val="00433BC9"/>
    <w:rsid w:val="0043403D"/>
    <w:rsid w:val="004347C7"/>
    <w:rsid w:val="004350B8"/>
    <w:rsid w:val="004357B5"/>
    <w:rsid w:val="00435A60"/>
    <w:rsid w:val="0043643F"/>
    <w:rsid w:val="0043649B"/>
    <w:rsid w:val="0043698B"/>
    <w:rsid w:val="00436A88"/>
    <w:rsid w:val="004374FE"/>
    <w:rsid w:val="00437572"/>
    <w:rsid w:val="004377C5"/>
    <w:rsid w:val="00437CB4"/>
    <w:rsid w:val="00437EB9"/>
    <w:rsid w:val="004412E9"/>
    <w:rsid w:val="004428E6"/>
    <w:rsid w:val="00443C47"/>
    <w:rsid w:val="00443C7F"/>
    <w:rsid w:val="00443DA1"/>
    <w:rsid w:val="0044419C"/>
    <w:rsid w:val="00444AA5"/>
    <w:rsid w:val="00444E40"/>
    <w:rsid w:val="00446EA4"/>
    <w:rsid w:val="00447CDF"/>
    <w:rsid w:val="00447D4C"/>
    <w:rsid w:val="00447F20"/>
    <w:rsid w:val="00447FD5"/>
    <w:rsid w:val="004502BA"/>
    <w:rsid w:val="00450985"/>
    <w:rsid w:val="00450C28"/>
    <w:rsid w:val="00450D19"/>
    <w:rsid w:val="00451958"/>
    <w:rsid w:val="00451BA9"/>
    <w:rsid w:val="004526F4"/>
    <w:rsid w:val="00452A89"/>
    <w:rsid w:val="00453077"/>
    <w:rsid w:val="0045368F"/>
    <w:rsid w:val="004537F4"/>
    <w:rsid w:val="00453C4E"/>
    <w:rsid w:val="00453C63"/>
    <w:rsid w:val="00453E3B"/>
    <w:rsid w:val="00454FD3"/>
    <w:rsid w:val="00456431"/>
    <w:rsid w:val="004568CB"/>
    <w:rsid w:val="00456CC2"/>
    <w:rsid w:val="00457099"/>
    <w:rsid w:val="00457421"/>
    <w:rsid w:val="00457685"/>
    <w:rsid w:val="0045772C"/>
    <w:rsid w:val="0045796D"/>
    <w:rsid w:val="00461332"/>
    <w:rsid w:val="0046269A"/>
    <w:rsid w:val="00462879"/>
    <w:rsid w:val="00462EDF"/>
    <w:rsid w:val="00462FC5"/>
    <w:rsid w:val="004639C7"/>
    <w:rsid w:val="00464FDA"/>
    <w:rsid w:val="00465EF8"/>
    <w:rsid w:val="0046661B"/>
    <w:rsid w:val="00466B18"/>
    <w:rsid w:val="00466F48"/>
    <w:rsid w:val="00467090"/>
    <w:rsid w:val="00467BC6"/>
    <w:rsid w:val="00467BE2"/>
    <w:rsid w:val="00467C5C"/>
    <w:rsid w:val="004701EA"/>
    <w:rsid w:val="0047022D"/>
    <w:rsid w:val="00470D8D"/>
    <w:rsid w:val="00471476"/>
    <w:rsid w:val="00472B23"/>
    <w:rsid w:val="00472D75"/>
    <w:rsid w:val="00473420"/>
    <w:rsid w:val="00473661"/>
    <w:rsid w:val="004737C6"/>
    <w:rsid w:val="00473A58"/>
    <w:rsid w:val="004749B0"/>
    <w:rsid w:val="00474A4F"/>
    <w:rsid w:val="00474D0C"/>
    <w:rsid w:val="00475B82"/>
    <w:rsid w:val="00475FC5"/>
    <w:rsid w:val="004763C6"/>
    <w:rsid w:val="004764DD"/>
    <w:rsid w:val="004770E2"/>
    <w:rsid w:val="004772A1"/>
    <w:rsid w:val="00477668"/>
    <w:rsid w:val="00477A54"/>
    <w:rsid w:val="004805FF"/>
    <w:rsid w:val="00481AB3"/>
    <w:rsid w:val="00481FC8"/>
    <w:rsid w:val="00482914"/>
    <w:rsid w:val="00482D2E"/>
    <w:rsid w:val="00483EFE"/>
    <w:rsid w:val="00483F2B"/>
    <w:rsid w:val="00484646"/>
    <w:rsid w:val="004848EE"/>
    <w:rsid w:val="004853F9"/>
    <w:rsid w:val="004856F2"/>
    <w:rsid w:val="00485B1D"/>
    <w:rsid w:val="00486C45"/>
    <w:rsid w:val="00487232"/>
    <w:rsid w:val="004873F8"/>
    <w:rsid w:val="00487BBD"/>
    <w:rsid w:val="00487E60"/>
    <w:rsid w:val="004901A4"/>
    <w:rsid w:val="00490306"/>
    <w:rsid w:val="004908C7"/>
    <w:rsid w:val="00490969"/>
    <w:rsid w:val="004914D1"/>
    <w:rsid w:val="00492291"/>
    <w:rsid w:val="00492623"/>
    <w:rsid w:val="0049267D"/>
    <w:rsid w:val="00492784"/>
    <w:rsid w:val="00493284"/>
    <w:rsid w:val="00494A51"/>
    <w:rsid w:val="004955C7"/>
    <w:rsid w:val="00495AAE"/>
    <w:rsid w:val="0049627C"/>
    <w:rsid w:val="00496610"/>
    <w:rsid w:val="004972B9"/>
    <w:rsid w:val="00497423"/>
    <w:rsid w:val="0049752F"/>
    <w:rsid w:val="00497ABE"/>
    <w:rsid w:val="004A0A57"/>
    <w:rsid w:val="004A1BE3"/>
    <w:rsid w:val="004A1F02"/>
    <w:rsid w:val="004A24C2"/>
    <w:rsid w:val="004A26BE"/>
    <w:rsid w:val="004A2973"/>
    <w:rsid w:val="004A390C"/>
    <w:rsid w:val="004A3FE6"/>
    <w:rsid w:val="004A497F"/>
    <w:rsid w:val="004A4D82"/>
    <w:rsid w:val="004A516D"/>
    <w:rsid w:val="004A5B27"/>
    <w:rsid w:val="004A5FF0"/>
    <w:rsid w:val="004A6649"/>
    <w:rsid w:val="004A681B"/>
    <w:rsid w:val="004A70E7"/>
    <w:rsid w:val="004A7337"/>
    <w:rsid w:val="004A75F7"/>
    <w:rsid w:val="004A7E29"/>
    <w:rsid w:val="004B010B"/>
    <w:rsid w:val="004B07B9"/>
    <w:rsid w:val="004B08F2"/>
    <w:rsid w:val="004B0914"/>
    <w:rsid w:val="004B112F"/>
    <w:rsid w:val="004B13B6"/>
    <w:rsid w:val="004B1433"/>
    <w:rsid w:val="004B290E"/>
    <w:rsid w:val="004B2B4B"/>
    <w:rsid w:val="004B2B59"/>
    <w:rsid w:val="004B2D3D"/>
    <w:rsid w:val="004B2F38"/>
    <w:rsid w:val="004B3376"/>
    <w:rsid w:val="004B3CA7"/>
    <w:rsid w:val="004B3F97"/>
    <w:rsid w:val="004B4485"/>
    <w:rsid w:val="004B492F"/>
    <w:rsid w:val="004B4D13"/>
    <w:rsid w:val="004B50FB"/>
    <w:rsid w:val="004B5456"/>
    <w:rsid w:val="004B55DF"/>
    <w:rsid w:val="004B56F0"/>
    <w:rsid w:val="004B6495"/>
    <w:rsid w:val="004B69E4"/>
    <w:rsid w:val="004B71D4"/>
    <w:rsid w:val="004B760B"/>
    <w:rsid w:val="004B7926"/>
    <w:rsid w:val="004C0C02"/>
    <w:rsid w:val="004C1215"/>
    <w:rsid w:val="004C158D"/>
    <w:rsid w:val="004C22DF"/>
    <w:rsid w:val="004C2388"/>
    <w:rsid w:val="004C2615"/>
    <w:rsid w:val="004C4E00"/>
    <w:rsid w:val="004C5904"/>
    <w:rsid w:val="004C5B8C"/>
    <w:rsid w:val="004C60EC"/>
    <w:rsid w:val="004C6555"/>
    <w:rsid w:val="004C6B06"/>
    <w:rsid w:val="004C6B16"/>
    <w:rsid w:val="004C716B"/>
    <w:rsid w:val="004C75C2"/>
    <w:rsid w:val="004C7EB1"/>
    <w:rsid w:val="004D02A8"/>
    <w:rsid w:val="004D07BA"/>
    <w:rsid w:val="004D10C9"/>
    <w:rsid w:val="004D1327"/>
    <w:rsid w:val="004D2002"/>
    <w:rsid w:val="004D3CCB"/>
    <w:rsid w:val="004D4A60"/>
    <w:rsid w:val="004D4EAE"/>
    <w:rsid w:val="004D5CCD"/>
    <w:rsid w:val="004D5DB9"/>
    <w:rsid w:val="004D6688"/>
    <w:rsid w:val="004D7AE1"/>
    <w:rsid w:val="004D7EE6"/>
    <w:rsid w:val="004E008A"/>
    <w:rsid w:val="004E0F25"/>
    <w:rsid w:val="004E136D"/>
    <w:rsid w:val="004E19FD"/>
    <w:rsid w:val="004E211B"/>
    <w:rsid w:val="004E27E7"/>
    <w:rsid w:val="004E28C3"/>
    <w:rsid w:val="004E2954"/>
    <w:rsid w:val="004E2EFF"/>
    <w:rsid w:val="004E394A"/>
    <w:rsid w:val="004E3EF0"/>
    <w:rsid w:val="004E4652"/>
    <w:rsid w:val="004E46D1"/>
    <w:rsid w:val="004E67B2"/>
    <w:rsid w:val="004E783C"/>
    <w:rsid w:val="004E7874"/>
    <w:rsid w:val="004E7B69"/>
    <w:rsid w:val="004F0180"/>
    <w:rsid w:val="004F0296"/>
    <w:rsid w:val="004F08BE"/>
    <w:rsid w:val="004F0EE2"/>
    <w:rsid w:val="004F19FC"/>
    <w:rsid w:val="004F295D"/>
    <w:rsid w:val="004F3DFE"/>
    <w:rsid w:val="004F4165"/>
    <w:rsid w:val="004F4610"/>
    <w:rsid w:val="004F4E86"/>
    <w:rsid w:val="004F530A"/>
    <w:rsid w:val="004F5906"/>
    <w:rsid w:val="004F6249"/>
    <w:rsid w:val="004F669A"/>
    <w:rsid w:val="004F776E"/>
    <w:rsid w:val="004F798C"/>
    <w:rsid w:val="004F7AED"/>
    <w:rsid w:val="00500268"/>
    <w:rsid w:val="0050049D"/>
    <w:rsid w:val="0050068C"/>
    <w:rsid w:val="00500CBC"/>
    <w:rsid w:val="00500CD3"/>
    <w:rsid w:val="005034B7"/>
    <w:rsid w:val="00504368"/>
    <w:rsid w:val="00505A24"/>
    <w:rsid w:val="00505AF5"/>
    <w:rsid w:val="00507411"/>
    <w:rsid w:val="005075F2"/>
    <w:rsid w:val="00507A73"/>
    <w:rsid w:val="00510277"/>
    <w:rsid w:val="0051069C"/>
    <w:rsid w:val="005108D7"/>
    <w:rsid w:val="005109B2"/>
    <w:rsid w:val="00510D53"/>
    <w:rsid w:val="00511B74"/>
    <w:rsid w:val="00511C57"/>
    <w:rsid w:val="00512170"/>
    <w:rsid w:val="0051275E"/>
    <w:rsid w:val="00512A7A"/>
    <w:rsid w:val="00512ADF"/>
    <w:rsid w:val="00513A3C"/>
    <w:rsid w:val="00513DD0"/>
    <w:rsid w:val="005152A8"/>
    <w:rsid w:val="0051535B"/>
    <w:rsid w:val="0051587D"/>
    <w:rsid w:val="00515A00"/>
    <w:rsid w:val="005162AE"/>
    <w:rsid w:val="005163CE"/>
    <w:rsid w:val="005164CF"/>
    <w:rsid w:val="00516817"/>
    <w:rsid w:val="005168B8"/>
    <w:rsid w:val="00516905"/>
    <w:rsid w:val="0051695E"/>
    <w:rsid w:val="00516BFB"/>
    <w:rsid w:val="00517022"/>
    <w:rsid w:val="00517C79"/>
    <w:rsid w:val="0052019D"/>
    <w:rsid w:val="00520CB3"/>
    <w:rsid w:val="00521EE2"/>
    <w:rsid w:val="00521F8B"/>
    <w:rsid w:val="0052292B"/>
    <w:rsid w:val="00522C63"/>
    <w:rsid w:val="00522EEB"/>
    <w:rsid w:val="00523562"/>
    <w:rsid w:val="00524AF9"/>
    <w:rsid w:val="00524FA1"/>
    <w:rsid w:val="005251D2"/>
    <w:rsid w:val="005253D2"/>
    <w:rsid w:val="00525AB9"/>
    <w:rsid w:val="0052606F"/>
    <w:rsid w:val="00526535"/>
    <w:rsid w:val="00526700"/>
    <w:rsid w:val="00526E0C"/>
    <w:rsid w:val="005273D6"/>
    <w:rsid w:val="0052774C"/>
    <w:rsid w:val="00527CBF"/>
    <w:rsid w:val="005303D6"/>
    <w:rsid w:val="00530528"/>
    <w:rsid w:val="0053052B"/>
    <w:rsid w:val="00531D9E"/>
    <w:rsid w:val="00532421"/>
    <w:rsid w:val="00532A06"/>
    <w:rsid w:val="00533A27"/>
    <w:rsid w:val="00533DCA"/>
    <w:rsid w:val="0053415F"/>
    <w:rsid w:val="005347EE"/>
    <w:rsid w:val="00534813"/>
    <w:rsid w:val="00534EAB"/>
    <w:rsid w:val="00535835"/>
    <w:rsid w:val="005358F4"/>
    <w:rsid w:val="00535F70"/>
    <w:rsid w:val="0053601D"/>
    <w:rsid w:val="00536967"/>
    <w:rsid w:val="00536E1B"/>
    <w:rsid w:val="00536F09"/>
    <w:rsid w:val="0053729C"/>
    <w:rsid w:val="00537BF5"/>
    <w:rsid w:val="00537D73"/>
    <w:rsid w:val="0054020D"/>
    <w:rsid w:val="005405B6"/>
    <w:rsid w:val="005415E2"/>
    <w:rsid w:val="00541679"/>
    <w:rsid w:val="0054174B"/>
    <w:rsid w:val="00541E53"/>
    <w:rsid w:val="005421AB"/>
    <w:rsid w:val="005424B5"/>
    <w:rsid w:val="00543777"/>
    <w:rsid w:val="00543BBD"/>
    <w:rsid w:val="005448ED"/>
    <w:rsid w:val="005451D6"/>
    <w:rsid w:val="00545884"/>
    <w:rsid w:val="00545AE4"/>
    <w:rsid w:val="00546F73"/>
    <w:rsid w:val="00550BFC"/>
    <w:rsid w:val="0055159E"/>
    <w:rsid w:val="00551DF9"/>
    <w:rsid w:val="00552091"/>
    <w:rsid w:val="00553469"/>
    <w:rsid w:val="005534AB"/>
    <w:rsid w:val="00553719"/>
    <w:rsid w:val="00554524"/>
    <w:rsid w:val="0055473A"/>
    <w:rsid w:val="00554794"/>
    <w:rsid w:val="00554BBB"/>
    <w:rsid w:val="00555154"/>
    <w:rsid w:val="005551B3"/>
    <w:rsid w:val="00555310"/>
    <w:rsid w:val="00555BDB"/>
    <w:rsid w:val="00555DB2"/>
    <w:rsid w:val="005567D3"/>
    <w:rsid w:val="00560105"/>
    <w:rsid w:val="00560561"/>
    <w:rsid w:val="00560D31"/>
    <w:rsid w:val="00561664"/>
    <w:rsid w:val="00561B6B"/>
    <w:rsid w:val="005625C4"/>
    <w:rsid w:val="005632BF"/>
    <w:rsid w:val="00563469"/>
    <w:rsid w:val="00563B98"/>
    <w:rsid w:val="00563E7A"/>
    <w:rsid w:val="00563FA9"/>
    <w:rsid w:val="005642BB"/>
    <w:rsid w:val="00564CDD"/>
    <w:rsid w:val="00565284"/>
    <w:rsid w:val="00565528"/>
    <w:rsid w:val="0056556A"/>
    <w:rsid w:val="005656D6"/>
    <w:rsid w:val="00565B22"/>
    <w:rsid w:val="00566075"/>
    <w:rsid w:val="00566470"/>
    <w:rsid w:val="00566976"/>
    <w:rsid w:val="00566B38"/>
    <w:rsid w:val="00566BB1"/>
    <w:rsid w:val="00570CA9"/>
    <w:rsid w:val="00571ADF"/>
    <w:rsid w:val="00572C48"/>
    <w:rsid w:val="00573206"/>
    <w:rsid w:val="005735BF"/>
    <w:rsid w:val="00573BD4"/>
    <w:rsid w:val="00573E0A"/>
    <w:rsid w:val="00574428"/>
    <w:rsid w:val="005744D6"/>
    <w:rsid w:val="00574A02"/>
    <w:rsid w:val="0057551F"/>
    <w:rsid w:val="005755CA"/>
    <w:rsid w:val="00575B49"/>
    <w:rsid w:val="00575DF1"/>
    <w:rsid w:val="00576517"/>
    <w:rsid w:val="00576F9F"/>
    <w:rsid w:val="00577F00"/>
    <w:rsid w:val="005803C0"/>
    <w:rsid w:val="00580A42"/>
    <w:rsid w:val="00581943"/>
    <w:rsid w:val="005821E6"/>
    <w:rsid w:val="00582EF8"/>
    <w:rsid w:val="00583392"/>
    <w:rsid w:val="00585969"/>
    <w:rsid w:val="0058755A"/>
    <w:rsid w:val="005879AF"/>
    <w:rsid w:val="00587A30"/>
    <w:rsid w:val="00590CA7"/>
    <w:rsid w:val="005918E8"/>
    <w:rsid w:val="00591CCE"/>
    <w:rsid w:val="00592AD3"/>
    <w:rsid w:val="005933A8"/>
    <w:rsid w:val="00593EE6"/>
    <w:rsid w:val="005942B9"/>
    <w:rsid w:val="0059468C"/>
    <w:rsid w:val="00594BA8"/>
    <w:rsid w:val="00595CFF"/>
    <w:rsid w:val="005962C4"/>
    <w:rsid w:val="005968D1"/>
    <w:rsid w:val="00596968"/>
    <w:rsid w:val="00597F91"/>
    <w:rsid w:val="005A03DF"/>
    <w:rsid w:val="005A0B87"/>
    <w:rsid w:val="005A16EA"/>
    <w:rsid w:val="005A17EE"/>
    <w:rsid w:val="005A1879"/>
    <w:rsid w:val="005A1C20"/>
    <w:rsid w:val="005A2887"/>
    <w:rsid w:val="005A28AF"/>
    <w:rsid w:val="005A329B"/>
    <w:rsid w:val="005A35E8"/>
    <w:rsid w:val="005A368C"/>
    <w:rsid w:val="005A39DC"/>
    <w:rsid w:val="005A4352"/>
    <w:rsid w:val="005A4D5C"/>
    <w:rsid w:val="005A57A9"/>
    <w:rsid w:val="005A702D"/>
    <w:rsid w:val="005B0B08"/>
    <w:rsid w:val="005B0C9C"/>
    <w:rsid w:val="005B2571"/>
    <w:rsid w:val="005B2F70"/>
    <w:rsid w:val="005B3A24"/>
    <w:rsid w:val="005B3FE2"/>
    <w:rsid w:val="005B48B6"/>
    <w:rsid w:val="005B5214"/>
    <w:rsid w:val="005B5770"/>
    <w:rsid w:val="005B59E4"/>
    <w:rsid w:val="005B5BFF"/>
    <w:rsid w:val="005B661E"/>
    <w:rsid w:val="005B761E"/>
    <w:rsid w:val="005B7A8E"/>
    <w:rsid w:val="005C0780"/>
    <w:rsid w:val="005C0B6B"/>
    <w:rsid w:val="005C15CF"/>
    <w:rsid w:val="005C1B6C"/>
    <w:rsid w:val="005C1DB3"/>
    <w:rsid w:val="005C3435"/>
    <w:rsid w:val="005C3C95"/>
    <w:rsid w:val="005C3CC5"/>
    <w:rsid w:val="005C496C"/>
    <w:rsid w:val="005C5318"/>
    <w:rsid w:val="005C5974"/>
    <w:rsid w:val="005C5A67"/>
    <w:rsid w:val="005C5D15"/>
    <w:rsid w:val="005C64E3"/>
    <w:rsid w:val="005C68EC"/>
    <w:rsid w:val="005C6D24"/>
    <w:rsid w:val="005C769E"/>
    <w:rsid w:val="005C77E7"/>
    <w:rsid w:val="005C78A5"/>
    <w:rsid w:val="005C7FB9"/>
    <w:rsid w:val="005D00D7"/>
    <w:rsid w:val="005D1227"/>
    <w:rsid w:val="005D15EF"/>
    <w:rsid w:val="005D182D"/>
    <w:rsid w:val="005D1AE5"/>
    <w:rsid w:val="005D2404"/>
    <w:rsid w:val="005D24D1"/>
    <w:rsid w:val="005D27A3"/>
    <w:rsid w:val="005D399C"/>
    <w:rsid w:val="005D51D7"/>
    <w:rsid w:val="005D54D9"/>
    <w:rsid w:val="005D578E"/>
    <w:rsid w:val="005D5EFE"/>
    <w:rsid w:val="005D5FD5"/>
    <w:rsid w:val="005D7B5C"/>
    <w:rsid w:val="005E06FA"/>
    <w:rsid w:val="005E0B12"/>
    <w:rsid w:val="005E1032"/>
    <w:rsid w:val="005E121E"/>
    <w:rsid w:val="005E1397"/>
    <w:rsid w:val="005E1797"/>
    <w:rsid w:val="005E1AE4"/>
    <w:rsid w:val="005E1BE5"/>
    <w:rsid w:val="005E2151"/>
    <w:rsid w:val="005E29E5"/>
    <w:rsid w:val="005E29EF"/>
    <w:rsid w:val="005E4493"/>
    <w:rsid w:val="005E524D"/>
    <w:rsid w:val="005E57EB"/>
    <w:rsid w:val="005E5E90"/>
    <w:rsid w:val="005E64CD"/>
    <w:rsid w:val="005E6EDE"/>
    <w:rsid w:val="005F076B"/>
    <w:rsid w:val="005F0AF5"/>
    <w:rsid w:val="005F1579"/>
    <w:rsid w:val="005F1781"/>
    <w:rsid w:val="005F2123"/>
    <w:rsid w:val="005F2923"/>
    <w:rsid w:val="005F3723"/>
    <w:rsid w:val="005F3A34"/>
    <w:rsid w:val="005F45C1"/>
    <w:rsid w:val="005F4B0A"/>
    <w:rsid w:val="005F52C3"/>
    <w:rsid w:val="005F56FA"/>
    <w:rsid w:val="005F58FF"/>
    <w:rsid w:val="005F5938"/>
    <w:rsid w:val="005F5D3C"/>
    <w:rsid w:val="005F5EC8"/>
    <w:rsid w:val="005F6F42"/>
    <w:rsid w:val="005F744C"/>
    <w:rsid w:val="005F770D"/>
    <w:rsid w:val="005F78C5"/>
    <w:rsid w:val="005F7AD4"/>
    <w:rsid w:val="005F7D39"/>
    <w:rsid w:val="006005AB"/>
    <w:rsid w:val="0060097B"/>
    <w:rsid w:val="00600A48"/>
    <w:rsid w:val="00600EBC"/>
    <w:rsid w:val="00600EEB"/>
    <w:rsid w:val="00600F89"/>
    <w:rsid w:val="00601CA8"/>
    <w:rsid w:val="00602832"/>
    <w:rsid w:val="00602E47"/>
    <w:rsid w:val="006036A7"/>
    <w:rsid w:val="00603751"/>
    <w:rsid w:val="00603C82"/>
    <w:rsid w:val="00604124"/>
    <w:rsid w:val="00604AA9"/>
    <w:rsid w:val="00605693"/>
    <w:rsid w:val="00606B9F"/>
    <w:rsid w:val="00607B09"/>
    <w:rsid w:val="00607BBA"/>
    <w:rsid w:val="006114D8"/>
    <w:rsid w:val="0061172B"/>
    <w:rsid w:val="00611A84"/>
    <w:rsid w:val="00611CAE"/>
    <w:rsid w:val="00611D35"/>
    <w:rsid w:val="00612748"/>
    <w:rsid w:val="0061280F"/>
    <w:rsid w:val="006131D0"/>
    <w:rsid w:val="0061387D"/>
    <w:rsid w:val="00614790"/>
    <w:rsid w:val="006149E8"/>
    <w:rsid w:val="006156B4"/>
    <w:rsid w:val="0061629E"/>
    <w:rsid w:val="00616C33"/>
    <w:rsid w:val="00617DE5"/>
    <w:rsid w:val="00617EBC"/>
    <w:rsid w:val="00620470"/>
    <w:rsid w:val="00621270"/>
    <w:rsid w:val="00624428"/>
    <w:rsid w:val="006252CE"/>
    <w:rsid w:val="0062575B"/>
    <w:rsid w:val="006257C3"/>
    <w:rsid w:val="00625849"/>
    <w:rsid w:val="006267BD"/>
    <w:rsid w:val="00626B17"/>
    <w:rsid w:val="006273F1"/>
    <w:rsid w:val="00627D12"/>
    <w:rsid w:val="006302CE"/>
    <w:rsid w:val="006306E3"/>
    <w:rsid w:val="006316A0"/>
    <w:rsid w:val="00631731"/>
    <w:rsid w:val="00632510"/>
    <w:rsid w:val="00632969"/>
    <w:rsid w:val="00632BCF"/>
    <w:rsid w:val="00634ADC"/>
    <w:rsid w:val="00634C39"/>
    <w:rsid w:val="00634E8E"/>
    <w:rsid w:val="006350DD"/>
    <w:rsid w:val="006351DE"/>
    <w:rsid w:val="0063549A"/>
    <w:rsid w:val="00635D38"/>
    <w:rsid w:val="006361B3"/>
    <w:rsid w:val="00636F1D"/>
    <w:rsid w:val="00637569"/>
    <w:rsid w:val="006379F0"/>
    <w:rsid w:val="00637A6B"/>
    <w:rsid w:val="006403C2"/>
    <w:rsid w:val="006404A8"/>
    <w:rsid w:val="0064061F"/>
    <w:rsid w:val="006406AB"/>
    <w:rsid w:val="006406B6"/>
    <w:rsid w:val="00641CE7"/>
    <w:rsid w:val="00641DEB"/>
    <w:rsid w:val="00641E7A"/>
    <w:rsid w:val="00642077"/>
    <w:rsid w:val="0064208D"/>
    <w:rsid w:val="00642385"/>
    <w:rsid w:val="00642578"/>
    <w:rsid w:val="00642D4F"/>
    <w:rsid w:val="00642EDB"/>
    <w:rsid w:val="00643FA2"/>
    <w:rsid w:val="00644784"/>
    <w:rsid w:val="006447D0"/>
    <w:rsid w:val="00644E3F"/>
    <w:rsid w:val="00644EFC"/>
    <w:rsid w:val="00645883"/>
    <w:rsid w:val="00646E85"/>
    <w:rsid w:val="006474ED"/>
    <w:rsid w:val="0064751E"/>
    <w:rsid w:val="00647550"/>
    <w:rsid w:val="00647597"/>
    <w:rsid w:val="0065047D"/>
    <w:rsid w:val="00650B04"/>
    <w:rsid w:val="006514D9"/>
    <w:rsid w:val="006521CD"/>
    <w:rsid w:val="00652CFD"/>
    <w:rsid w:val="00653510"/>
    <w:rsid w:val="00653A0D"/>
    <w:rsid w:val="00653C6B"/>
    <w:rsid w:val="00653F1C"/>
    <w:rsid w:val="006547EE"/>
    <w:rsid w:val="00654D79"/>
    <w:rsid w:val="00654EA0"/>
    <w:rsid w:val="00654EE9"/>
    <w:rsid w:val="00655471"/>
    <w:rsid w:val="00656421"/>
    <w:rsid w:val="006579BD"/>
    <w:rsid w:val="00657D73"/>
    <w:rsid w:val="0066071F"/>
    <w:rsid w:val="00660F96"/>
    <w:rsid w:val="00661C05"/>
    <w:rsid w:val="00661CC6"/>
    <w:rsid w:val="00661D76"/>
    <w:rsid w:val="0066272D"/>
    <w:rsid w:val="0066276B"/>
    <w:rsid w:val="00663B30"/>
    <w:rsid w:val="00663BC7"/>
    <w:rsid w:val="0066409B"/>
    <w:rsid w:val="0066446C"/>
    <w:rsid w:val="00664ED6"/>
    <w:rsid w:val="00664FCB"/>
    <w:rsid w:val="0066569B"/>
    <w:rsid w:val="00665BD7"/>
    <w:rsid w:val="00665E8A"/>
    <w:rsid w:val="00665EB3"/>
    <w:rsid w:val="0066679C"/>
    <w:rsid w:val="00667AFB"/>
    <w:rsid w:val="00667D1D"/>
    <w:rsid w:val="00670AC5"/>
    <w:rsid w:val="00670C94"/>
    <w:rsid w:val="00671506"/>
    <w:rsid w:val="00671875"/>
    <w:rsid w:val="0067195C"/>
    <w:rsid w:val="00671CDB"/>
    <w:rsid w:val="006724D4"/>
    <w:rsid w:val="00672690"/>
    <w:rsid w:val="00672A67"/>
    <w:rsid w:val="00672B62"/>
    <w:rsid w:val="00672CD8"/>
    <w:rsid w:val="00673F8A"/>
    <w:rsid w:val="0067415B"/>
    <w:rsid w:val="006742E6"/>
    <w:rsid w:val="00674539"/>
    <w:rsid w:val="006747B2"/>
    <w:rsid w:val="00674AB5"/>
    <w:rsid w:val="00674FEB"/>
    <w:rsid w:val="0067529E"/>
    <w:rsid w:val="00675460"/>
    <w:rsid w:val="006754C8"/>
    <w:rsid w:val="00675823"/>
    <w:rsid w:val="00675BED"/>
    <w:rsid w:val="00676111"/>
    <w:rsid w:val="006768D9"/>
    <w:rsid w:val="00676E8F"/>
    <w:rsid w:val="00677058"/>
    <w:rsid w:val="00677AED"/>
    <w:rsid w:val="00677CC8"/>
    <w:rsid w:val="006819B3"/>
    <w:rsid w:val="0068217D"/>
    <w:rsid w:val="00682DC4"/>
    <w:rsid w:val="00683080"/>
    <w:rsid w:val="00683176"/>
    <w:rsid w:val="0068319C"/>
    <w:rsid w:val="006836C6"/>
    <w:rsid w:val="00683AD1"/>
    <w:rsid w:val="00683E08"/>
    <w:rsid w:val="00684214"/>
    <w:rsid w:val="00685204"/>
    <w:rsid w:val="006857D3"/>
    <w:rsid w:val="00686568"/>
    <w:rsid w:val="00686EFD"/>
    <w:rsid w:val="00687228"/>
    <w:rsid w:val="006901DD"/>
    <w:rsid w:val="00690F48"/>
    <w:rsid w:val="006910FA"/>
    <w:rsid w:val="0069311E"/>
    <w:rsid w:val="0069337F"/>
    <w:rsid w:val="00693FB9"/>
    <w:rsid w:val="006954D5"/>
    <w:rsid w:val="0069594E"/>
    <w:rsid w:val="00695FD8"/>
    <w:rsid w:val="0069653C"/>
    <w:rsid w:val="00697F28"/>
    <w:rsid w:val="006A006F"/>
    <w:rsid w:val="006A0310"/>
    <w:rsid w:val="006A0354"/>
    <w:rsid w:val="006A0496"/>
    <w:rsid w:val="006A0920"/>
    <w:rsid w:val="006A11B8"/>
    <w:rsid w:val="006A11D6"/>
    <w:rsid w:val="006A11EE"/>
    <w:rsid w:val="006A1395"/>
    <w:rsid w:val="006A17E7"/>
    <w:rsid w:val="006A28FC"/>
    <w:rsid w:val="006A2E59"/>
    <w:rsid w:val="006A2F2F"/>
    <w:rsid w:val="006A33C2"/>
    <w:rsid w:val="006A4299"/>
    <w:rsid w:val="006A43EF"/>
    <w:rsid w:val="006A4793"/>
    <w:rsid w:val="006A4E64"/>
    <w:rsid w:val="006A5036"/>
    <w:rsid w:val="006A51CD"/>
    <w:rsid w:val="006A584E"/>
    <w:rsid w:val="006A62EA"/>
    <w:rsid w:val="006A6516"/>
    <w:rsid w:val="006A7960"/>
    <w:rsid w:val="006A7D5B"/>
    <w:rsid w:val="006A7F30"/>
    <w:rsid w:val="006B0BAC"/>
    <w:rsid w:val="006B0E0C"/>
    <w:rsid w:val="006B1356"/>
    <w:rsid w:val="006B1363"/>
    <w:rsid w:val="006B1976"/>
    <w:rsid w:val="006B211B"/>
    <w:rsid w:val="006B22A9"/>
    <w:rsid w:val="006B317A"/>
    <w:rsid w:val="006B326E"/>
    <w:rsid w:val="006B37F2"/>
    <w:rsid w:val="006B3F0B"/>
    <w:rsid w:val="006B3F58"/>
    <w:rsid w:val="006B43F9"/>
    <w:rsid w:val="006B44B8"/>
    <w:rsid w:val="006B534A"/>
    <w:rsid w:val="006B5D14"/>
    <w:rsid w:val="006B6017"/>
    <w:rsid w:val="006B6672"/>
    <w:rsid w:val="006B6CEE"/>
    <w:rsid w:val="006B702F"/>
    <w:rsid w:val="006C204E"/>
    <w:rsid w:val="006C2FE9"/>
    <w:rsid w:val="006C2FFF"/>
    <w:rsid w:val="006C469D"/>
    <w:rsid w:val="006C6092"/>
    <w:rsid w:val="006C651D"/>
    <w:rsid w:val="006C6A0A"/>
    <w:rsid w:val="006C6A2B"/>
    <w:rsid w:val="006C716B"/>
    <w:rsid w:val="006C7E9F"/>
    <w:rsid w:val="006D095E"/>
    <w:rsid w:val="006D0E95"/>
    <w:rsid w:val="006D1381"/>
    <w:rsid w:val="006D24B2"/>
    <w:rsid w:val="006D3932"/>
    <w:rsid w:val="006D3CBB"/>
    <w:rsid w:val="006D4419"/>
    <w:rsid w:val="006D4655"/>
    <w:rsid w:val="006D485C"/>
    <w:rsid w:val="006D4B52"/>
    <w:rsid w:val="006D5EC5"/>
    <w:rsid w:val="006D6080"/>
    <w:rsid w:val="006D62EF"/>
    <w:rsid w:val="006D6E1D"/>
    <w:rsid w:val="006D733D"/>
    <w:rsid w:val="006D73DB"/>
    <w:rsid w:val="006D764E"/>
    <w:rsid w:val="006D7A97"/>
    <w:rsid w:val="006E0AEF"/>
    <w:rsid w:val="006E0B84"/>
    <w:rsid w:val="006E0E51"/>
    <w:rsid w:val="006E154E"/>
    <w:rsid w:val="006E18C2"/>
    <w:rsid w:val="006E2337"/>
    <w:rsid w:val="006E240B"/>
    <w:rsid w:val="006E26C2"/>
    <w:rsid w:val="006E2919"/>
    <w:rsid w:val="006E3015"/>
    <w:rsid w:val="006E306A"/>
    <w:rsid w:val="006E382C"/>
    <w:rsid w:val="006E4380"/>
    <w:rsid w:val="006E460E"/>
    <w:rsid w:val="006E4789"/>
    <w:rsid w:val="006E495B"/>
    <w:rsid w:val="006E4BE4"/>
    <w:rsid w:val="006E5161"/>
    <w:rsid w:val="006E66EC"/>
    <w:rsid w:val="006E66FE"/>
    <w:rsid w:val="006E6EC9"/>
    <w:rsid w:val="006E7A80"/>
    <w:rsid w:val="006E7E7F"/>
    <w:rsid w:val="006F05A7"/>
    <w:rsid w:val="006F0837"/>
    <w:rsid w:val="006F0BFC"/>
    <w:rsid w:val="006F1ADE"/>
    <w:rsid w:val="006F2202"/>
    <w:rsid w:val="006F2736"/>
    <w:rsid w:val="006F3101"/>
    <w:rsid w:val="006F38C7"/>
    <w:rsid w:val="006F40BC"/>
    <w:rsid w:val="006F43D5"/>
    <w:rsid w:val="006F4D72"/>
    <w:rsid w:val="006F5064"/>
    <w:rsid w:val="006F5246"/>
    <w:rsid w:val="006F5388"/>
    <w:rsid w:val="006F5608"/>
    <w:rsid w:val="006F6E51"/>
    <w:rsid w:val="006F70E1"/>
    <w:rsid w:val="00700095"/>
    <w:rsid w:val="00700B22"/>
    <w:rsid w:val="0070165E"/>
    <w:rsid w:val="0070171A"/>
    <w:rsid w:val="00702991"/>
    <w:rsid w:val="00703430"/>
    <w:rsid w:val="00704DD2"/>
    <w:rsid w:val="00705CB1"/>
    <w:rsid w:val="0070790C"/>
    <w:rsid w:val="00707D98"/>
    <w:rsid w:val="00707F96"/>
    <w:rsid w:val="007104FB"/>
    <w:rsid w:val="00711630"/>
    <w:rsid w:val="00711787"/>
    <w:rsid w:val="00711955"/>
    <w:rsid w:val="00711A57"/>
    <w:rsid w:val="00711AA7"/>
    <w:rsid w:val="00711AAD"/>
    <w:rsid w:val="00711DC3"/>
    <w:rsid w:val="00712FCE"/>
    <w:rsid w:val="007132C0"/>
    <w:rsid w:val="007138AF"/>
    <w:rsid w:val="007141BE"/>
    <w:rsid w:val="00714628"/>
    <w:rsid w:val="00715585"/>
    <w:rsid w:val="007169D7"/>
    <w:rsid w:val="00717218"/>
    <w:rsid w:val="0071762F"/>
    <w:rsid w:val="00717A62"/>
    <w:rsid w:val="00717E68"/>
    <w:rsid w:val="007200A3"/>
    <w:rsid w:val="0072046D"/>
    <w:rsid w:val="00720856"/>
    <w:rsid w:val="00720B89"/>
    <w:rsid w:val="007211CB"/>
    <w:rsid w:val="00721336"/>
    <w:rsid w:val="00721F90"/>
    <w:rsid w:val="007236DE"/>
    <w:rsid w:val="00723832"/>
    <w:rsid w:val="00723AB1"/>
    <w:rsid w:val="00725D4E"/>
    <w:rsid w:val="007269C1"/>
    <w:rsid w:val="007270ED"/>
    <w:rsid w:val="00727267"/>
    <w:rsid w:val="0073018D"/>
    <w:rsid w:val="00730225"/>
    <w:rsid w:val="007309EC"/>
    <w:rsid w:val="00730A39"/>
    <w:rsid w:val="007312DD"/>
    <w:rsid w:val="00731659"/>
    <w:rsid w:val="00731E42"/>
    <w:rsid w:val="00732335"/>
    <w:rsid w:val="0073278F"/>
    <w:rsid w:val="0073308E"/>
    <w:rsid w:val="00733218"/>
    <w:rsid w:val="00733514"/>
    <w:rsid w:val="0073389B"/>
    <w:rsid w:val="00734332"/>
    <w:rsid w:val="0073490E"/>
    <w:rsid w:val="00734BAA"/>
    <w:rsid w:val="00734DA0"/>
    <w:rsid w:val="00735076"/>
    <w:rsid w:val="007358B5"/>
    <w:rsid w:val="007359FC"/>
    <w:rsid w:val="0073778F"/>
    <w:rsid w:val="007378DC"/>
    <w:rsid w:val="00737B2E"/>
    <w:rsid w:val="007400C5"/>
    <w:rsid w:val="007402CE"/>
    <w:rsid w:val="00740832"/>
    <w:rsid w:val="007410FD"/>
    <w:rsid w:val="00741234"/>
    <w:rsid w:val="00741F3C"/>
    <w:rsid w:val="007422F8"/>
    <w:rsid w:val="0074238A"/>
    <w:rsid w:val="00742477"/>
    <w:rsid w:val="00743444"/>
    <w:rsid w:val="007447B6"/>
    <w:rsid w:val="00745783"/>
    <w:rsid w:val="00745C7C"/>
    <w:rsid w:val="00745DCC"/>
    <w:rsid w:val="00746535"/>
    <w:rsid w:val="0074671C"/>
    <w:rsid w:val="007468F1"/>
    <w:rsid w:val="00746ABA"/>
    <w:rsid w:val="00746B0E"/>
    <w:rsid w:val="0074701E"/>
    <w:rsid w:val="00747053"/>
    <w:rsid w:val="007477EF"/>
    <w:rsid w:val="0075042E"/>
    <w:rsid w:val="00750B17"/>
    <w:rsid w:val="00750B70"/>
    <w:rsid w:val="00750C30"/>
    <w:rsid w:val="00750E61"/>
    <w:rsid w:val="007511B9"/>
    <w:rsid w:val="007515ED"/>
    <w:rsid w:val="00752059"/>
    <w:rsid w:val="00753D6E"/>
    <w:rsid w:val="00753FAA"/>
    <w:rsid w:val="007556E1"/>
    <w:rsid w:val="007556EC"/>
    <w:rsid w:val="00755903"/>
    <w:rsid w:val="00755C43"/>
    <w:rsid w:val="00755F8D"/>
    <w:rsid w:val="0075602E"/>
    <w:rsid w:val="007563D9"/>
    <w:rsid w:val="0075707A"/>
    <w:rsid w:val="0075759D"/>
    <w:rsid w:val="00757660"/>
    <w:rsid w:val="00757BD2"/>
    <w:rsid w:val="007603CD"/>
    <w:rsid w:val="00761BF6"/>
    <w:rsid w:val="00761E43"/>
    <w:rsid w:val="0076215E"/>
    <w:rsid w:val="007626FF"/>
    <w:rsid w:val="00762D1C"/>
    <w:rsid w:val="00762F84"/>
    <w:rsid w:val="007634B4"/>
    <w:rsid w:val="00763C5E"/>
    <w:rsid w:val="007647CF"/>
    <w:rsid w:val="0076488F"/>
    <w:rsid w:val="00764CFD"/>
    <w:rsid w:val="00765577"/>
    <w:rsid w:val="00765691"/>
    <w:rsid w:val="0076569B"/>
    <w:rsid w:val="007656B5"/>
    <w:rsid w:val="00765B32"/>
    <w:rsid w:val="00765F01"/>
    <w:rsid w:val="007668B0"/>
    <w:rsid w:val="00767852"/>
    <w:rsid w:val="00767C60"/>
    <w:rsid w:val="00770E22"/>
    <w:rsid w:val="0077127D"/>
    <w:rsid w:val="007723DD"/>
    <w:rsid w:val="0077282E"/>
    <w:rsid w:val="0077359F"/>
    <w:rsid w:val="00773A76"/>
    <w:rsid w:val="00774755"/>
    <w:rsid w:val="007812ED"/>
    <w:rsid w:val="00781ED9"/>
    <w:rsid w:val="00782900"/>
    <w:rsid w:val="00782BDD"/>
    <w:rsid w:val="007832FA"/>
    <w:rsid w:val="00783743"/>
    <w:rsid w:val="0078578F"/>
    <w:rsid w:val="007863F0"/>
    <w:rsid w:val="00786ED0"/>
    <w:rsid w:val="00787450"/>
    <w:rsid w:val="00787455"/>
    <w:rsid w:val="00790FAB"/>
    <w:rsid w:val="007910FF"/>
    <w:rsid w:val="0079235D"/>
    <w:rsid w:val="00792568"/>
    <w:rsid w:val="0079269C"/>
    <w:rsid w:val="007927D0"/>
    <w:rsid w:val="00793345"/>
    <w:rsid w:val="0079343A"/>
    <w:rsid w:val="007935EB"/>
    <w:rsid w:val="00794097"/>
    <w:rsid w:val="00794382"/>
    <w:rsid w:val="007950C1"/>
    <w:rsid w:val="0079540A"/>
    <w:rsid w:val="00796373"/>
    <w:rsid w:val="007963FA"/>
    <w:rsid w:val="007965DC"/>
    <w:rsid w:val="00796FF6"/>
    <w:rsid w:val="0079742D"/>
    <w:rsid w:val="007A010F"/>
    <w:rsid w:val="007A01EF"/>
    <w:rsid w:val="007A0E2E"/>
    <w:rsid w:val="007A19D7"/>
    <w:rsid w:val="007A2558"/>
    <w:rsid w:val="007A2876"/>
    <w:rsid w:val="007A2BE8"/>
    <w:rsid w:val="007A43B7"/>
    <w:rsid w:val="007A452E"/>
    <w:rsid w:val="007A52BA"/>
    <w:rsid w:val="007A52C6"/>
    <w:rsid w:val="007A57D6"/>
    <w:rsid w:val="007A6448"/>
    <w:rsid w:val="007A69C3"/>
    <w:rsid w:val="007A6BF6"/>
    <w:rsid w:val="007A6D1F"/>
    <w:rsid w:val="007A747D"/>
    <w:rsid w:val="007A7DC5"/>
    <w:rsid w:val="007B0099"/>
    <w:rsid w:val="007B0EA8"/>
    <w:rsid w:val="007B0FE5"/>
    <w:rsid w:val="007B16E4"/>
    <w:rsid w:val="007B1E1D"/>
    <w:rsid w:val="007B3804"/>
    <w:rsid w:val="007B409E"/>
    <w:rsid w:val="007B40F0"/>
    <w:rsid w:val="007B5557"/>
    <w:rsid w:val="007B5B51"/>
    <w:rsid w:val="007B5E31"/>
    <w:rsid w:val="007B603C"/>
    <w:rsid w:val="007B613E"/>
    <w:rsid w:val="007B637A"/>
    <w:rsid w:val="007B63B3"/>
    <w:rsid w:val="007B66F5"/>
    <w:rsid w:val="007B72DE"/>
    <w:rsid w:val="007B79E2"/>
    <w:rsid w:val="007B7B95"/>
    <w:rsid w:val="007C0256"/>
    <w:rsid w:val="007C033C"/>
    <w:rsid w:val="007C115F"/>
    <w:rsid w:val="007C3F97"/>
    <w:rsid w:val="007C44FC"/>
    <w:rsid w:val="007C46B6"/>
    <w:rsid w:val="007C557D"/>
    <w:rsid w:val="007C5928"/>
    <w:rsid w:val="007C5CB5"/>
    <w:rsid w:val="007C5E98"/>
    <w:rsid w:val="007C60DA"/>
    <w:rsid w:val="007C62DD"/>
    <w:rsid w:val="007C649B"/>
    <w:rsid w:val="007C6654"/>
    <w:rsid w:val="007C7457"/>
    <w:rsid w:val="007C7A9F"/>
    <w:rsid w:val="007D02B8"/>
    <w:rsid w:val="007D057C"/>
    <w:rsid w:val="007D0B79"/>
    <w:rsid w:val="007D1037"/>
    <w:rsid w:val="007D1A96"/>
    <w:rsid w:val="007D281B"/>
    <w:rsid w:val="007D2C87"/>
    <w:rsid w:val="007D3AC7"/>
    <w:rsid w:val="007D4E84"/>
    <w:rsid w:val="007D6638"/>
    <w:rsid w:val="007D7122"/>
    <w:rsid w:val="007D71C6"/>
    <w:rsid w:val="007D7AC8"/>
    <w:rsid w:val="007E0279"/>
    <w:rsid w:val="007E26FE"/>
    <w:rsid w:val="007E2BF5"/>
    <w:rsid w:val="007E2DBE"/>
    <w:rsid w:val="007E3592"/>
    <w:rsid w:val="007E3920"/>
    <w:rsid w:val="007E3C8D"/>
    <w:rsid w:val="007E5275"/>
    <w:rsid w:val="007E539F"/>
    <w:rsid w:val="007E58B2"/>
    <w:rsid w:val="007E5F20"/>
    <w:rsid w:val="007E607B"/>
    <w:rsid w:val="007E627A"/>
    <w:rsid w:val="007E658B"/>
    <w:rsid w:val="007E66DC"/>
    <w:rsid w:val="007E7649"/>
    <w:rsid w:val="007E778A"/>
    <w:rsid w:val="007F018F"/>
    <w:rsid w:val="007F01C1"/>
    <w:rsid w:val="007F0829"/>
    <w:rsid w:val="007F0992"/>
    <w:rsid w:val="007F0CA8"/>
    <w:rsid w:val="007F1818"/>
    <w:rsid w:val="007F2045"/>
    <w:rsid w:val="007F2E97"/>
    <w:rsid w:val="007F3003"/>
    <w:rsid w:val="007F31F7"/>
    <w:rsid w:val="007F34C1"/>
    <w:rsid w:val="007F3987"/>
    <w:rsid w:val="007F3A38"/>
    <w:rsid w:val="007F3F95"/>
    <w:rsid w:val="007F4681"/>
    <w:rsid w:val="007F47BA"/>
    <w:rsid w:val="007F5D6B"/>
    <w:rsid w:val="007F6C25"/>
    <w:rsid w:val="007F6E6C"/>
    <w:rsid w:val="007F73EF"/>
    <w:rsid w:val="008007E9"/>
    <w:rsid w:val="00803625"/>
    <w:rsid w:val="0080378A"/>
    <w:rsid w:val="00803B87"/>
    <w:rsid w:val="00803C4C"/>
    <w:rsid w:val="00803E29"/>
    <w:rsid w:val="0080442D"/>
    <w:rsid w:val="0080495C"/>
    <w:rsid w:val="00804A27"/>
    <w:rsid w:val="00804C2B"/>
    <w:rsid w:val="00805308"/>
    <w:rsid w:val="008053FD"/>
    <w:rsid w:val="0080590B"/>
    <w:rsid w:val="00805EB3"/>
    <w:rsid w:val="008061AA"/>
    <w:rsid w:val="00806C71"/>
    <w:rsid w:val="008073EF"/>
    <w:rsid w:val="00807B78"/>
    <w:rsid w:val="00807DF5"/>
    <w:rsid w:val="00810653"/>
    <w:rsid w:val="008108FA"/>
    <w:rsid w:val="00812587"/>
    <w:rsid w:val="00812D90"/>
    <w:rsid w:val="00813DE7"/>
    <w:rsid w:val="008145C6"/>
    <w:rsid w:val="0081467F"/>
    <w:rsid w:val="008149EB"/>
    <w:rsid w:val="00814A8F"/>
    <w:rsid w:val="00814CB3"/>
    <w:rsid w:val="00815712"/>
    <w:rsid w:val="00815B70"/>
    <w:rsid w:val="00815BEA"/>
    <w:rsid w:val="00815CB3"/>
    <w:rsid w:val="008165CE"/>
    <w:rsid w:val="00816738"/>
    <w:rsid w:val="00816FDF"/>
    <w:rsid w:val="008171FA"/>
    <w:rsid w:val="0081744F"/>
    <w:rsid w:val="00817C9C"/>
    <w:rsid w:val="0082024B"/>
    <w:rsid w:val="00820A9E"/>
    <w:rsid w:val="00821001"/>
    <w:rsid w:val="00822BA9"/>
    <w:rsid w:val="00822D2C"/>
    <w:rsid w:val="008243DB"/>
    <w:rsid w:val="0082604E"/>
    <w:rsid w:val="0082608D"/>
    <w:rsid w:val="0082676D"/>
    <w:rsid w:val="008268C4"/>
    <w:rsid w:val="00827C35"/>
    <w:rsid w:val="008301E6"/>
    <w:rsid w:val="00830261"/>
    <w:rsid w:val="008303B7"/>
    <w:rsid w:val="00830421"/>
    <w:rsid w:val="00831404"/>
    <w:rsid w:val="0083365A"/>
    <w:rsid w:val="008348C8"/>
    <w:rsid w:val="00834994"/>
    <w:rsid w:val="00835A2D"/>
    <w:rsid w:val="00836027"/>
    <w:rsid w:val="0083604A"/>
    <w:rsid w:val="00836545"/>
    <w:rsid w:val="0083662F"/>
    <w:rsid w:val="008366F7"/>
    <w:rsid w:val="00837A53"/>
    <w:rsid w:val="00837C8C"/>
    <w:rsid w:val="0084004E"/>
    <w:rsid w:val="00841155"/>
    <w:rsid w:val="008412D8"/>
    <w:rsid w:val="008414E3"/>
    <w:rsid w:val="00841647"/>
    <w:rsid w:val="00842018"/>
    <w:rsid w:val="0084274D"/>
    <w:rsid w:val="00842F68"/>
    <w:rsid w:val="0084318C"/>
    <w:rsid w:val="008431B7"/>
    <w:rsid w:val="0084322C"/>
    <w:rsid w:val="0084395B"/>
    <w:rsid w:val="00843A7C"/>
    <w:rsid w:val="0084436D"/>
    <w:rsid w:val="008446F7"/>
    <w:rsid w:val="00845E62"/>
    <w:rsid w:val="00846B6B"/>
    <w:rsid w:val="0084769E"/>
    <w:rsid w:val="0085016E"/>
    <w:rsid w:val="008502C6"/>
    <w:rsid w:val="00850403"/>
    <w:rsid w:val="008505DD"/>
    <w:rsid w:val="00851613"/>
    <w:rsid w:val="00851C51"/>
    <w:rsid w:val="008537ED"/>
    <w:rsid w:val="00853A83"/>
    <w:rsid w:val="008546AD"/>
    <w:rsid w:val="00854AD9"/>
    <w:rsid w:val="0085581E"/>
    <w:rsid w:val="008558D6"/>
    <w:rsid w:val="00855E3D"/>
    <w:rsid w:val="00856AA5"/>
    <w:rsid w:val="00857484"/>
    <w:rsid w:val="0085783A"/>
    <w:rsid w:val="00857D16"/>
    <w:rsid w:val="00857E3A"/>
    <w:rsid w:val="00860050"/>
    <w:rsid w:val="008603F4"/>
    <w:rsid w:val="00860761"/>
    <w:rsid w:val="00861F38"/>
    <w:rsid w:val="008629B5"/>
    <w:rsid w:val="00863BDB"/>
    <w:rsid w:val="00864C79"/>
    <w:rsid w:val="008664DE"/>
    <w:rsid w:val="00866A38"/>
    <w:rsid w:val="00866C98"/>
    <w:rsid w:val="0086706D"/>
    <w:rsid w:val="00867456"/>
    <w:rsid w:val="00867512"/>
    <w:rsid w:val="00867619"/>
    <w:rsid w:val="00867EAE"/>
    <w:rsid w:val="00870061"/>
    <w:rsid w:val="00870198"/>
    <w:rsid w:val="00870BFC"/>
    <w:rsid w:val="0087126F"/>
    <w:rsid w:val="00871C64"/>
    <w:rsid w:val="00872A7E"/>
    <w:rsid w:val="0087317C"/>
    <w:rsid w:val="008735A8"/>
    <w:rsid w:val="0087360B"/>
    <w:rsid w:val="008736AF"/>
    <w:rsid w:val="008737C4"/>
    <w:rsid w:val="00874075"/>
    <w:rsid w:val="0087499B"/>
    <w:rsid w:val="00875330"/>
    <w:rsid w:val="0087613F"/>
    <w:rsid w:val="00876B65"/>
    <w:rsid w:val="0087769B"/>
    <w:rsid w:val="00877723"/>
    <w:rsid w:val="00877AD9"/>
    <w:rsid w:val="0088032F"/>
    <w:rsid w:val="0088062E"/>
    <w:rsid w:val="00881399"/>
    <w:rsid w:val="00881EEF"/>
    <w:rsid w:val="008824C3"/>
    <w:rsid w:val="00883753"/>
    <w:rsid w:val="00883EFD"/>
    <w:rsid w:val="0088442E"/>
    <w:rsid w:val="008845AA"/>
    <w:rsid w:val="00884B12"/>
    <w:rsid w:val="00885BF5"/>
    <w:rsid w:val="008865BE"/>
    <w:rsid w:val="008869F9"/>
    <w:rsid w:val="00887561"/>
    <w:rsid w:val="00887949"/>
    <w:rsid w:val="008904B3"/>
    <w:rsid w:val="00891513"/>
    <w:rsid w:val="00891945"/>
    <w:rsid w:val="00892410"/>
    <w:rsid w:val="00892BFE"/>
    <w:rsid w:val="00893DAA"/>
    <w:rsid w:val="00894056"/>
    <w:rsid w:val="0089491F"/>
    <w:rsid w:val="00895D36"/>
    <w:rsid w:val="00896893"/>
    <w:rsid w:val="00896987"/>
    <w:rsid w:val="0089726F"/>
    <w:rsid w:val="008976E1"/>
    <w:rsid w:val="008A213E"/>
    <w:rsid w:val="008A35E4"/>
    <w:rsid w:val="008A3676"/>
    <w:rsid w:val="008A40A6"/>
    <w:rsid w:val="008A40C3"/>
    <w:rsid w:val="008A4299"/>
    <w:rsid w:val="008A54F2"/>
    <w:rsid w:val="008A54F5"/>
    <w:rsid w:val="008A7E48"/>
    <w:rsid w:val="008B0138"/>
    <w:rsid w:val="008B0485"/>
    <w:rsid w:val="008B071F"/>
    <w:rsid w:val="008B0BF0"/>
    <w:rsid w:val="008B0CAF"/>
    <w:rsid w:val="008B0F46"/>
    <w:rsid w:val="008B1070"/>
    <w:rsid w:val="008B14DD"/>
    <w:rsid w:val="008B2264"/>
    <w:rsid w:val="008B358C"/>
    <w:rsid w:val="008B3F9B"/>
    <w:rsid w:val="008B4772"/>
    <w:rsid w:val="008B4E00"/>
    <w:rsid w:val="008B4EB8"/>
    <w:rsid w:val="008B507D"/>
    <w:rsid w:val="008B5874"/>
    <w:rsid w:val="008B59EE"/>
    <w:rsid w:val="008B6116"/>
    <w:rsid w:val="008B79D9"/>
    <w:rsid w:val="008C0677"/>
    <w:rsid w:val="008C0832"/>
    <w:rsid w:val="008C0B23"/>
    <w:rsid w:val="008C0DF4"/>
    <w:rsid w:val="008C1268"/>
    <w:rsid w:val="008C1F5C"/>
    <w:rsid w:val="008C2520"/>
    <w:rsid w:val="008C2782"/>
    <w:rsid w:val="008C28B6"/>
    <w:rsid w:val="008C3AD2"/>
    <w:rsid w:val="008C6195"/>
    <w:rsid w:val="008C672C"/>
    <w:rsid w:val="008C7054"/>
    <w:rsid w:val="008C7307"/>
    <w:rsid w:val="008D043B"/>
    <w:rsid w:val="008D0493"/>
    <w:rsid w:val="008D130B"/>
    <w:rsid w:val="008D16BB"/>
    <w:rsid w:val="008D1F2E"/>
    <w:rsid w:val="008D2197"/>
    <w:rsid w:val="008D26CB"/>
    <w:rsid w:val="008D27F8"/>
    <w:rsid w:val="008D323E"/>
    <w:rsid w:val="008D3F81"/>
    <w:rsid w:val="008D50BA"/>
    <w:rsid w:val="008D7D1C"/>
    <w:rsid w:val="008D7DAF"/>
    <w:rsid w:val="008E051E"/>
    <w:rsid w:val="008E0AB2"/>
    <w:rsid w:val="008E0EDC"/>
    <w:rsid w:val="008E0EE9"/>
    <w:rsid w:val="008E1813"/>
    <w:rsid w:val="008E24C8"/>
    <w:rsid w:val="008E29D6"/>
    <w:rsid w:val="008E2C08"/>
    <w:rsid w:val="008E393E"/>
    <w:rsid w:val="008E39D3"/>
    <w:rsid w:val="008E3B7F"/>
    <w:rsid w:val="008E3E17"/>
    <w:rsid w:val="008E43BC"/>
    <w:rsid w:val="008E498A"/>
    <w:rsid w:val="008E4B23"/>
    <w:rsid w:val="008E4CC7"/>
    <w:rsid w:val="008E5EEE"/>
    <w:rsid w:val="008E63D4"/>
    <w:rsid w:val="008E6A4F"/>
    <w:rsid w:val="008E7C5C"/>
    <w:rsid w:val="008E7DB6"/>
    <w:rsid w:val="008F00FA"/>
    <w:rsid w:val="008F03DA"/>
    <w:rsid w:val="008F14C9"/>
    <w:rsid w:val="008F183C"/>
    <w:rsid w:val="008F2460"/>
    <w:rsid w:val="008F2479"/>
    <w:rsid w:val="008F283B"/>
    <w:rsid w:val="008F4453"/>
    <w:rsid w:val="008F49AB"/>
    <w:rsid w:val="008F53FA"/>
    <w:rsid w:val="008F5BE4"/>
    <w:rsid w:val="008F5FBC"/>
    <w:rsid w:val="008F6327"/>
    <w:rsid w:val="008F720C"/>
    <w:rsid w:val="008F7BA8"/>
    <w:rsid w:val="00900508"/>
    <w:rsid w:val="00900695"/>
    <w:rsid w:val="00901695"/>
    <w:rsid w:val="00902422"/>
    <w:rsid w:val="009027F7"/>
    <w:rsid w:val="00902825"/>
    <w:rsid w:val="009035A9"/>
    <w:rsid w:val="009036C0"/>
    <w:rsid w:val="00905260"/>
    <w:rsid w:val="009059AE"/>
    <w:rsid w:val="00905B9E"/>
    <w:rsid w:val="00905C43"/>
    <w:rsid w:val="009062E8"/>
    <w:rsid w:val="00907B1F"/>
    <w:rsid w:val="009108E7"/>
    <w:rsid w:val="009111CA"/>
    <w:rsid w:val="00911947"/>
    <w:rsid w:val="00911AF3"/>
    <w:rsid w:val="009120CE"/>
    <w:rsid w:val="00912600"/>
    <w:rsid w:val="00913390"/>
    <w:rsid w:val="00913427"/>
    <w:rsid w:val="00913914"/>
    <w:rsid w:val="00913A15"/>
    <w:rsid w:val="00914AC3"/>
    <w:rsid w:val="009154DB"/>
    <w:rsid w:val="009156E4"/>
    <w:rsid w:val="00915818"/>
    <w:rsid w:val="00915889"/>
    <w:rsid w:val="00916C3E"/>
    <w:rsid w:val="00916E3C"/>
    <w:rsid w:val="00916EC2"/>
    <w:rsid w:val="00917776"/>
    <w:rsid w:val="00917F39"/>
    <w:rsid w:val="00917F4A"/>
    <w:rsid w:val="00920029"/>
    <w:rsid w:val="009203D3"/>
    <w:rsid w:val="00920D42"/>
    <w:rsid w:val="0092122F"/>
    <w:rsid w:val="009212CE"/>
    <w:rsid w:val="009217E2"/>
    <w:rsid w:val="00922A0B"/>
    <w:rsid w:val="00922D5D"/>
    <w:rsid w:val="00922F7E"/>
    <w:rsid w:val="00922FE8"/>
    <w:rsid w:val="0092326D"/>
    <w:rsid w:val="009241FE"/>
    <w:rsid w:val="00924451"/>
    <w:rsid w:val="009256B1"/>
    <w:rsid w:val="00925E56"/>
    <w:rsid w:val="009263A2"/>
    <w:rsid w:val="00926D90"/>
    <w:rsid w:val="009270CD"/>
    <w:rsid w:val="00930AEE"/>
    <w:rsid w:val="009310CC"/>
    <w:rsid w:val="009310D6"/>
    <w:rsid w:val="0093170E"/>
    <w:rsid w:val="00931C3F"/>
    <w:rsid w:val="009320CE"/>
    <w:rsid w:val="00932B8E"/>
    <w:rsid w:val="00933218"/>
    <w:rsid w:val="009337F2"/>
    <w:rsid w:val="00933863"/>
    <w:rsid w:val="009338EA"/>
    <w:rsid w:val="00933CDD"/>
    <w:rsid w:val="00934D80"/>
    <w:rsid w:val="00934E63"/>
    <w:rsid w:val="00935A52"/>
    <w:rsid w:val="00936296"/>
    <w:rsid w:val="00936D64"/>
    <w:rsid w:val="00936E8E"/>
    <w:rsid w:val="009375AE"/>
    <w:rsid w:val="00937719"/>
    <w:rsid w:val="00937D3D"/>
    <w:rsid w:val="00940032"/>
    <w:rsid w:val="0094055A"/>
    <w:rsid w:val="00940BA2"/>
    <w:rsid w:val="00940F58"/>
    <w:rsid w:val="00941099"/>
    <w:rsid w:val="0094127A"/>
    <w:rsid w:val="00941495"/>
    <w:rsid w:val="00942209"/>
    <w:rsid w:val="009425E6"/>
    <w:rsid w:val="0094299D"/>
    <w:rsid w:val="00942E46"/>
    <w:rsid w:val="0094307C"/>
    <w:rsid w:val="009436E7"/>
    <w:rsid w:val="00943773"/>
    <w:rsid w:val="00943C71"/>
    <w:rsid w:val="0094400A"/>
    <w:rsid w:val="009447F6"/>
    <w:rsid w:val="009448F9"/>
    <w:rsid w:val="0094513C"/>
    <w:rsid w:val="0094565B"/>
    <w:rsid w:val="0094568C"/>
    <w:rsid w:val="0094577E"/>
    <w:rsid w:val="00945791"/>
    <w:rsid w:val="00945D06"/>
    <w:rsid w:val="00945EBF"/>
    <w:rsid w:val="009466E3"/>
    <w:rsid w:val="00946703"/>
    <w:rsid w:val="00947D49"/>
    <w:rsid w:val="00947D9B"/>
    <w:rsid w:val="00950255"/>
    <w:rsid w:val="00950901"/>
    <w:rsid w:val="00951051"/>
    <w:rsid w:val="0095124D"/>
    <w:rsid w:val="00951276"/>
    <w:rsid w:val="009519CE"/>
    <w:rsid w:val="009520F1"/>
    <w:rsid w:val="009522CE"/>
    <w:rsid w:val="0095274D"/>
    <w:rsid w:val="0095287B"/>
    <w:rsid w:val="00952C5C"/>
    <w:rsid w:val="00952FB8"/>
    <w:rsid w:val="009532F0"/>
    <w:rsid w:val="0095563C"/>
    <w:rsid w:val="00956D39"/>
    <w:rsid w:val="00957DC7"/>
    <w:rsid w:val="009613B5"/>
    <w:rsid w:val="00961691"/>
    <w:rsid w:val="009616A5"/>
    <w:rsid w:val="00961A01"/>
    <w:rsid w:val="00961B2D"/>
    <w:rsid w:val="00961C38"/>
    <w:rsid w:val="00962883"/>
    <w:rsid w:val="00962A55"/>
    <w:rsid w:val="00962E59"/>
    <w:rsid w:val="009631A8"/>
    <w:rsid w:val="009631E7"/>
    <w:rsid w:val="00963DCF"/>
    <w:rsid w:val="00963FB1"/>
    <w:rsid w:val="00964AF1"/>
    <w:rsid w:val="00964CDA"/>
    <w:rsid w:val="00965082"/>
    <w:rsid w:val="00965AEF"/>
    <w:rsid w:val="00966B43"/>
    <w:rsid w:val="00966C7B"/>
    <w:rsid w:val="00970DBB"/>
    <w:rsid w:val="00971423"/>
    <w:rsid w:val="00971C6E"/>
    <w:rsid w:val="00972E9D"/>
    <w:rsid w:val="009736EB"/>
    <w:rsid w:val="0097424C"/>
    <w:rsid w:val="0097611C"/>
    <w:rsid w:val="009761D3"/>
    <w:rsid w:val="0097623D"/>
    <w:rsid w:val="00976603"/>
    <w:rsid w:val="00976D42"/>
    <w:rsid w:val="00976DDE"/>
    <w:rsid w:val="00977317"/>
    <w:rsid w:val="0098073C"/>
    <w:rsid w:val="0098090F"/>
    <w:rsid w:val="0098093D"/>
    <w:rsid w:val="009817D3"/>
    <w:rsid w:val="00981848"/>
    <w:rsid w:val="0098248E"/>
    <w:rsid w:val="0098249C"/>
    <w:rsid w:val="009834A5"/>
    <w:rsid w:val="00983744"/>
    <w:rsid w:val="009837DC"/>
    <w:rsid w:val="009844AE"/>
    <w:rsid w:val="0098455B"/>
    <w:rsid w:val="009846F8"/>
    <w:rsid w:val="00984F61"/>
    <w:rsid w:val="00984FF1"/>
    <w:rsid w:val="009853CC"/>
    <w:rsid w:val="009857A9"/>
    <w:rsid w:val="009859F3"/>
    <w:rsid w:val="00985CEB"/>
    <w:rsid w:val="009861BD"/>
    <w:rsid w:val="00986925"/>
    <w:rsid w:val="00986E01"/>
    <w:rsid w:val="00987699"/>
    <w:rsid w:val="00987A09"/>
    <w:rsid w:val="00987E23"/>
    <w:rsid w:val="009909BF"/>
    <w:rsid w:val="0099184B"/>
    <w:rsid w:val="00991C7C"/>
    <w:rsid w:val="00992081"/>
    <w:rsid w:val="0099267D"/>
    <w:rsid w:val="00992A31"/>
    <w:rsid w:val="00992D67"/>
    <w:rsid w:val="00993C19"/>
    <w:rsid w:val="00994513"/>
    <w:rsid w:val="00994C92"/>
    <w:rsid w:val="00996221"/>
    <w:rsid w:val="00996337"/>
    <w:rsid w:val="009963A5"/>
    <w:rsid w:val="0099681A"/>
    <w:rsid w:val="009978CB"/>
    <w:rsid w:val="00997AEA"/>
    <w:rsid w:val="009A0BA6"/>
    <w:rsid w:val="009A140E"/>
    <w:rsid w:val="009A193B"/>
    <w:rsid w:val="009A25C5"/>
    <w:rsid w:val="009A2B83"/>
    <w:rsid w:val="009A3377"/>
    <w:rsid w:val="009A4AF2"/>
    <w:rsid w:val="009A61F8"/>
    <w:rsid w:val="009A6251"/>
    <w:rsid w:val="009B083A"/>
    <w:rsid w:val="009B24D0"/>
    <w:rsid w:val="009B2CE7"/>
    <w:rsid w:val="009B3222"/>
    <w:rsid w:val="009B3296"/>
    <w:rsid w:val="009B3637"/>
    <w:rsid w:val="009B3E76"/>
    <w:rsid w:val="009B46D6"/>
    <w:rsid w:val="009B4ACC"/>
    <w:rsid w:val="009B52EE"/>
    <w:rsid w:val="009B5C37"/>
    <w:rsid w:val="009B6B2B"/>
    <w:rsid w:val="009B6D4C"/>
    <w:rsid w:val="009B6EB6"/>
    <w:rsid w:val="009B6ED1"/>
    <w:rsid w:val="009C0597"/>
    <w:rsid w:val="009C1FD1"/>
    <w:rsid w:val="009C3207"/>
    <w:rsid w:val="009C46F8"/>
    <w:rsid w:val="009C4970"/>
    <w:rsid w:val="009C52E6"/>
    <w:rsid w:val="009C5A66"/>
    <w:rsid w:val="009C5FDE"/>
    <w:rsid w:val="009C668C"/>
    <w:rsid w:val="009C68C6"/>
    <w:rsid w:val="009C6BE3"/>
    <w:rsid w:val="009C7CDE"/>
    <w:rsid w:val="009C7D87"/>
    <w:rsid w:val="009D051F"/>
    <w:rsid w:val="009D0A79"/>
    <w:rsid w:val="009D119A"/>
    <w:rsid w:val="009D1F61"/>
    <w:rsid w:val="009D21AE"/>
    <w:rsid w:val="009D2306"/>
    <w:rsid w:val="009D24FE"/>
    <w:rsid w:val="009D2ECE"/>
    <w:rsid w:val="009D3364"/>
    <w:rsid w:val="009D364F"/>
    <w:rsid w:val="009D3E8F"/>
    <w:rsid w:val="009D444B"/>
    <w:rsid w:val="009D57A8"/>
    <w:rsid w:val="009D588B"/>
    <w:rsid w:val="009D5951"/>
    <w:rsid w:val="009D5D8C"/>
    <w:rsid w:val="009D5F3C"/>
    <w:rsid w:val="009D5F7A"/>
    <w:rsid w:val="009D6DF1"/>
    <w:rsid w:val="009D7913"/>
    <w:rsid w:val="009D7B4E"/>
    <w:rsid w:val="009E01BD"/>
    <w:rsid w:val="009E06D8"/>
    <w:rsid w:val="009E0896"/>
    <w:rsid w:val="009E09EA"/>
    <w:rsid w:val="009E14D3"/>
    <w:rsid w:val="009E1A81"/>
    <w:rsid w:val="009E1B0B"/>
    <w:rsid w:val="009E2F82"/>
    <w:rsid w:val="009E3BB9"/>
    <w:rsid w:val="009E3EF9"/>
    <w:rsid w:val="009E4AEE"/>
    <w:rsid w:val="009E5340"/>
    <w:rsid w:val="009E5D30"/>
    <w:rsid w:val="009E6142"/>
    <w:rsid w:val="009E6392"/>
    <w:rsid w:val="009E7734"/>
    <w:rsid w:val="009F0E95"/>
    <w:rsid w:val="009F0F18"/>
    <w:rsid w:val="009F1389"/>
    <w:rsid w:val="009F1850"/>
    <w:rsid w:val="009F18D3"/>
    <w:rsid w:val="009F1BC1"/>
    <w:rsid w:val="009F36A9"/>
    <w:rsid w:val="009F3AEB"/>
    <w:rsid w:val="009F3C25"/>
    <w:rsid w:val="009F4343"/>
    <w:rsid w:val="009F52A5"/>
    <w:rsid w:val="009F550E"/>
    <w:rsid w:val="009F5DB6"/>
    <w:rsid w:val="009F5F3F"/>
    <w:rsid w:val="009F627F"/>
    <w:rsid w:val="009F64A5"/>
    <w:rsid w:val="00A008D7"/>
    <w:rsid w:val="00A009B2"/>
    <w:rsid w:val="00A00D95"/>
    <w:rsid w:val="00A00F5F"/>
    <w:rsid w:val="00A015C7"/>
    <w:rsid w:val="00A030CE"/>
    <w:rsid w:val="00A032CE"/>
    <w:rsid w:val="00A038B9"/>
    <w:rsid w:val="00A03A72"/>
    <w:rsid w:val="00A03B93"/>
    <w:rsid w:val="00A03E2F"/>
    <w:rsid w:val="00A048F9"/>
    <w:rsid w:val="00A05565"/>
    <w:rsid w:val="00A05827"/>
    <w:rsid w:val="00A05921"/>
    <w:rsid w:val="00A060AC"/>
    <w:rsid w:val="00A06213"/>
    <w:rsid w:val="00A0773F"/>
    <w:rsid w:val="00A079BA"/>
    <w:rsid w:val="00A07A5A"/>
    <w:rsid w:val="00A07D7B"/>
    <w:rsid w:val="00A10BE3"/>
    <w:rsid w:val="00A115D3"/>
    <w:rsid w:val="00A116F3"/>
    <w:rsid w:val="00A11705"/>
    <w:rsid w:val="00A11712"/>
    <w:rsid w:val="00A11E65"/>
    <w:rsid w:val="00A1257C"/>
    <w:rsid w:val="00A12770"/>
    <w:rsid w:val="00A12786"/>
    <w:rsid w:val="00A131CC"/>
    <w:rsid w:val="00A14809"/>
    <w:rsid w:val="00A14F78"/>
    <w:rsid w:val="00A15015"/>
    <w:rsid w:val="00A1545C"/>
    <w:rsid w:val="00A15695"/>
    <w:rsid w:val="00A16143"/>
    <w:rsid w:val="00A17E97"/>
    <w:rsid w:val="00A20AC4"/>
    <w:rsid w:val="00A20F64"/>
    <w:rsid w:val="00A2212B"/>
    <w:rsid w:val="00A22CB0"/>
    <w:rsid w:val="00A22D93"/>
    <w:rsid w:val="00A23567"/>
    <w:rsid w:val="00A235AC"/>
    <w:rsid w:val="00A2363A"/>
    <w:rsid w:val="00A238CD"/>
    <w:rsid w:val="00A23FDB"/>
    <w:rsid w:val="00A24E4A"/>
    <w:rsid w:val="00A25157"/>
    <w:rsid w:val="00A25569"/>
    <w:rsid w:val="00A26370"/>
    <w:rsid w:val="00A27228"/>
    <w:rsid w:val="00A27400"/>
    <w:rsid w:val="00A27775"/>
    <w:rsid w:val="00A30915"/>
    <w:rsid w:val="00A30A3F"/>
    <w:rsid w:val="00A30A82"/>
    <w:rsid w:val="00A30FF6"/>
    <w:rsid w:val="00A31D46"/>
    <w:rsid w:val="00A32203"/>
    <w:rsid w:val="00A32319"/>
    <w:rsid w:val="00A32A51"/>
    <w:rsid w:val="00A34421"/>
    <w:rsid w:val="00A34493"/>
    <w:rsid w:val="00A344AD"/>
    <w:rsid w:val="00A355B7"/>
    <w:rsid w:val="00A35BA7"/>
    <w:rsid w:val="00A35F27"/>
    <w:rsid w:val="00A36552"/>
    <w:rsid w:val="00A374A8"/>
    <w:rsid w:val="00A3789F"/>
    <w:rsid w:val="00A37FEC"/>
    <w:rsid w:val="00A41439"/>
    <w:rsid w:val="00A42469"/>
    <w:rsid w:val="00A425CF"/>
    <w:rsid w:val="00A42FC9"/>
    <w:rsid w:val="00A432D1"/>
    <w:rsid w:val="00A4372A"/>
    <w:rsid w:val="00A446C6"/>
    <w:rsid w:val="00A4496F"/>
    <w:rsid w:val="00A44A71"/>
    <w:rsid w:val="00A4521A"/>
    <w:rsid w:val="00A455CC"/>
    <w:rsid w:val="00A45AE9"/>
    <w:rsid w:val="00A45F9D"/>
    <w:rsid w:val="00A46723"/>
    <w:rsid w:val="00A469ED"/>
    <w:rsid w:val="00A4733E"/>
    <w:rsid w:val="00A473E8"/>
    <w:rsid w:val="00A47D01"/>
    <w:rsid w:val="00A501A1"/>
    <w:rsid w:val="00A506AE"/>
    <w:rsid w:val="00A506EB"/>
    <w:rsid w:val="00A50A91"/>
    <w:rsid w:val="00A51516"/>
    <w:rsid w:val="00A516E6"/>
    <w:rsid w:val="00A51892"/>
    <w:rsid w:val="00A52523"/>
    <w:rsid w:val="00A538C0"/>
    <w:rsid w:val="00A54895"/>
    <w:rsid w:val="00A55F17"/>
    <w:rsid w:val="00A566FC"/>
    <w:rsid w:val="00A56717"/>
    <w:rsid w:val="00A56759"/>
    <w:rsid w:val="00A56B5E"/>
    <w:rsid w:val="00A56C0D"/>
    <w:rsid w:val="00A57452"/>
    <w:rsid w:val="00A57F09"/>
    <w:rsid w:val="00A57F4A"/>
    <w:rsid w:val="00A6012C"/>
    <w:rsid w:val="00A60570"/>
    <w:rsid w:val="00A611D8"/>
    <w:rsid w:val="00A61206"/>
    <w:rsid w:val="00A61527"/>
    <w:rsid w:val="00A615F3"/>
    <w:rsid w:val="00A61DBB"/>
    <w:rsid w:val="00A61E61"/>
    <w:rsid w:val="00A62C9B"/>
    <w:rsid w:val="00A62D7B"/>
    <w:rsid w:val="00A62DC0"/>
    <w:rsid w:val="00A636A0"/>
    <w:rsid w:val="00A63C1F"/>
    <w:rsid w:val="00A64279"/>
    <w:rsid w:val="00A6481C"/>
    <w:rsid w:val="00A6516A"/>
    <w:rsid w:val="00A65417"/>
    <w:rsid w:val="00A65725"/>
    <w:rsid w:val="00A65AD5"/>
    <w:rsid w:val="00A65C2E"/>
    <w:rsid w:val="00A65FDA"/>
    <w:rsid w:val="00A66F6F"/>
    <w:rsid w:val="00A679F1"/>
    <w:rsid w:val="00A702F0"/>
    <w:rsid w:val="00A70667"/>
    <w:rsid w:val="00A70AA8"/>
    <w:rsid w:val="00A70CC8"/>
    <w:rsid w:val="00A70E3A"/>
    <w:rsid w:val="00A7111B"/>
    <w:rsid w:val="00A71E21"/>
    <w:rsid w:val="00A72532"/>
    <w:rsid w:val="00A72764"/>
    <w:rsid w:val="00A728A8"/>
    <w:rsid w:val="00A74CD0"/>
    <w:rsid w:val="00A77559"/>
    <w:rsid w:val="00A77681"/>
    <w:rsid w:val="00A77725"/>
    <w:rsid w:val="00A77C73"/>
    <w:rsid w:val="00A80ECF"/>
    <w:rsid w:val="00A8119C"/>
    <w:rsid w:val="00A81401"/>
    <w:rsid w:val="00A8184C"/>
    <w:rsid w:val="00A81EAA"/>
    <w:rsid w:val="00A8392C"/>
    <w:rsid w:val="00A84E97"/>
    <w:rsid w:val="00A854D7"/>
    <w:rsid w:val="00A85937"/>
    <w:rsid w:val="00A85C5B"/>
    <w:rsid w:val="00A85F17"/>
    <w:rsid w:val="00A86586"/>
    <w:rsid w:val="00A868BF"/>
    <w:rsid w:val="00A871A3"/>
    <w:rsid w:val="00A87C2B"/>
    <w:rsid w:val="00A91463"/>
    <w:rsid w:val="00A91472"/>
    <w:rsid w:val="00A91498"/>
    <w:rsid w:val="00A91E76"/>
    <w:rsid w:val="00A92E69"/>
    <w:rsid w:val="00A931EC"/>
    <w:rsid w:val="00A93898"/>
    <w:rsid w:val="00A93F78"/>
    <w:rsid w:val="00A947B4"/>
    <w:rsid w:val="00A95086"/>
    <w:rsid w:val="00A95731"/>
    <w:rsid w:val="00A95869"/>
    <w:rsid w:val="00A959BC"/>
    <w:rsid w:val="00A97F1A"/>
    <w:rsid w:val="00AA0125"/>
    <w:rsid w:val="00AA0389"/>
    <w:rsid w:val="00AA18FA"/>
    <w:rsid w:val="00AA289E"/>
    <w:rsid w:val="00AA3A01"/>
    <w:rsid w:val="00AA41FE"/>
    <w:rsid w:val="00AA4FD6"/>
    <w:rsid w:val="00AA571A"/>
    <w:rsid w:val="00AA5B0F"/>
    <w:rsid w:val="00AA5C5B"/>
    <w:rsid w:val="00AA62EC"/>
    <w:rsid w:val="00AA6415"/>
    <w:rsid w:val="00AA6EBB"/>
    <w:rsid w:val="00AA721A"/>
    <w:rsid w:val="00AA7678"/>
    <w:rsid w:val="00AA7BEE"/>
    <w:rsid w:val="00AB00FB"/>
    <w:rsid w:val="00AB034B"/>
    <w:rsid w:val="00AB04D1"/>
    <w:rsid w:val="00AB0A97"/>
    <w:rsid w:val="00AB22B5"/>
    <w:rsid w:val="00AB24CD"/>
    <w:rsid w:val="00AB3488"/>
    <w:rsid w:val="00AB433F"/>
    <w:rsid w:val="00AB4400"/>
    <w:rsid w:val="00AB49CC"/>
    <w:rsid w:val="00AB4B4F"/>
    <w:rsid w:val="00AB4CEA"/>
    <w:rsid w:val="00AB4DE2"/>
    <w:rsid w:val="00AB5C06"/>
    <w:rsid w:val="00AB60B0"/>
    <w:rsid w:val="00AB6588"/>
    <w:rsid w:val="00AB6994"/>
    <w:rsid w:val="00AB7145"/>
    <w:rsid w:val="00AC1972"/>
    <w:rsid w:val="00AC1EF6"/>
    <w:rsid w:val="00AC21FC"/>
    <w:rsid w:val="00AC2476"/>
    <w:rsid w:val="00AC304A"/>
    <w:rsid w:val="00AC4040"/>
    <w:rsid w:val="00AC49FB"/>
    <w:rsid w:val="00AC5772"/>
    <w:rsid w:val="00AC6C50"/>
    <w:rsid w:val="00AC7489"/>
    <w:rsid w:val="00AC7713"/>
    <w:rsid w:val="00AD195F"/>
    <w:rsid w:val="00AD22BE"/>
    <w:rsid w:val="00AD26E2"/>
    <w:rsid w:val="00AD29E6"/>
    <w:rsid w:val="00AD2C1C"/>
    <w:rsid w:val="00AD35C7"/>
    <w:rsid w:val="00AD36DB"/>
    <w:rsid w:val="00AD3AD4"/>
    <w:rsid w:val="00AD3FC9"/>
    <w:rsid w:val="00AD42C5"/>
    <w:rsid w:val="00AD4509"/>
    <w:rsid w:val="00AD4CD6"/>
    <w:rsid w:val="00AD5072"/>
    <w:rsid w:val="00AD59AB"/>
    <w:rsid w:val="00AD5B6D"/>
    <w:rsid w:val="00AD6043"/>
    <w:rsid w:val="00AD62AB"/>
    <w:rsid w:val="00AD6C82"/>
    <w:rsid w:val="00AD70ED"/>
    <w:rsid w:val="00AD7DA0"/>
    <w:rsid w:val="00AE0F3B"/>
    <w:rsid w:val="00AE112E"/>
    <w:rsid w:val="00AE1308"/>
    <w:rsid w:val="00AE1581"/>
    <w:rsid w:val="00AE2008"/>
    <w:rsid w:val="00AE20E0"/>
    <w:rsid w:val="00AE2330"/>
    <w:rsid w:val="00AE2AB7"/>
    <w:rsid w:val="00AE2D44"/>
    <w:rsid w:val="00AE37D5"/>
    <w:rsid w:val="00AE4578"/>
    <w:rsid w:val="00AE4824"/>
    <w:rsid w:val="00AE4DB8"/>
    <w:rsid w:val="00AE51AA"/>
    <w:rsid w:val="00AE6690"/>
    <w:rsid w:val="00AE70E6"/>
    <w:rsid w:val="00AF02C4"/>
    <w:rsid w:val="00AF0681"/>
    <w:rsid w:val="00AF0F82"/>
    <w:rsid w:val="00AF189C"/>
    <w:rsid w:val="00AF1AC2"/>
    <w:rsid w:val="00AF1BB4"/>
    <w:rsid w:val="00AF28EE"/>
    <w:rsid w:val="00AF2B44"/>
    <w:rsid w:val="00AF497E"/>
    <w:rsid w:val="00AF4AF3"/>
    <w:rsid w:val="00AF4DEB"/>
    <w:rsid w:val="00AF5A4F"/>
    <w:rsid w:val="00AF61C0"/>
    <w:rsid w:val="00AF6F16"/>
    <w:rsid w:val="00AF734B"/>
    <w:rsid w:val="00AF75EF"/>
    <w:rsid w:val="00AF76A7"/>
    <w:rsid w:val="00AF782C"/>
    <w:rsid w:val="00B00841"/>
    <w:rsid w:val="00B01E78"/>
    <w:rsid w:val="00B02337"/>
    <w:rsid w:val="00B03166"/>
    <w:rsid w:val="00B03872"/>
    <w:rsid w:val="00B03A9E"/>
    <w:rsid w:val="00B0496B"/>
    <w:rsid w:val="00B053DD"/>
    <w:rsid w:val="00B05968"/>
    <w:rsid w:val="00B065E1"/>
    <w:rsid w:val="00B068EA"/>
    <w:rsid w:val="00B068FF"/>
    <w:rsid w:val="00B06DEA"/>
    <w:rsid w:val="00B06FD4"/>
    <w:rsid w:val="00B07129"/>
    <w:rsid w:val="00B073FE"/>
    <w:rsid w:val="00B1061D"/>
    <w:rsid w:val="00B114E5"/>
    <w:rsid w:val="00B1151B"/>
    <w:rsid w:val="00B11C54"/>
    <w:rsid w:val="00B12722"/>
    <w:rsid w:val="00B12A6C"/>
    <w:rsid w:val="00B12D48"/>
    <w:rsid w:val="00B134B6"/>
    <w:rsid w:val="00B13B30"/>
    <w:rsid w:val="00B14FEA"/>
    <w:rsid w:val="00B15729"/>
    <w:rsid w:val="00B1600C"/>
    <w:rsid w:val="00B161A8"/>
    <w:rsid w:val="00B1655A"/>
    <w:rsid w:val="00B21DDB"/>
    <w:rsid w:val="00B21F2C"/>
    <w:rsid w:val="00B2227B"/>
    <w:rsid w:val="00B22DF9"/>
    <w:rsid w:val="00B23276"/>
    <w:rsid w:val="00B24266"/>
    <w:rsid w:val="00B24B2B"/>
    <w:rsid w:val="00B253B7"/>
    <w:rsid w:val="00B2663F"/>
    <w:rsid w:val="00B27123"/>
    <w:rsid w:val="00B2739E"/>
    <w:rsid w:val="00B275E2"/>
    <w:rsid w:val="00B27833"/>
    <w:rsid w:val="00B27AD3"/>
    <w:rsid w:val="00B3059E"/>
    <w:rsid w:val="00B30CA7"/>
    <w:rsid w:val="00B31A87"/>
    <w:rsid w:val="00B32365"/>
    <w:rsid w:val="00B33290"/>
    <w:rsid w:val="00B350D9"/>
    <w:rsid w:val="00B352A4"/>
    <w:rsid w:val="00B3558B"/>
    <w:rsid w:val="00B36E13"/>
    <w:rsid w:val="00B3735A"/>
    <w:rsid w:val="00B376E9"/>
    <w:rsid w:val="00B377A1"/>
    <w:rsid w:val="00B37A2D"/>
    <w:rsid w:val="00B403A9"/>
    <w:rsid w:val="00B417F7"/>
    <w:rsid w:val="00B41A68"/>
    <w:rsid w:val="00B4305C"/>
    <w:rsid w:val="00B431B0"/>
    <w:rsid w:val="00B435DC"/>
    <w:rsid w:val="00B43C40"/>
    <w:rsid w:val="00B44098"/>
    <w:rsid w:val="00B440EA"/>
    <w:rsid w:val="00B44BAB"/>
    <w:rsid w:val="00B44DF5"/>
    <w:rsid w:val="00B46671"/>
    <w:rsid w:val="00B46B9A"/>
    <w:rsid w:val="00B50645"/>
    <w:rsid w:val="00B51D42"/>
    <w:rsid w:val="00B526C1"/>
    <w:rsid w:val="00B5280F"/>
    <w:rsid w:val="00B52EAD"/>
    <w:rsid w:val="00B53505"/>
    <w:rsid w:val="00B53E8F"/>
    <w:rsid w:val="00B53FF4"/>
    <w:rsid w:val="00B546FF"/>
    <w:rsid w:val="00B547E0"/>
    <w:rsid w:val="00B54A09"/>
    <w:rsid w:val="00B54A20"/>
    <w:rsid w:val="00B552CC"/>
    <w:rsid w:val="00B55EED"/>
    <w:rsid w:val="00B571EA"/>
    <w:rsid w:val="00B573C2"/>
    <w:rsid w:val="00B57613"/>
    <w:rsid w:val="00B57B86"/>
    <w:rsid w:val="00B6025F"/>
    <w:rsid w:val="00B60BF6"/>
    <w:rsid w:val="00B6102A"/>
    <w:rsid w:val="00B61A4F"/>
    <w:rsid w:val="00B61A9D"/>
    <w:rsid w:val="00B61E4B"/>
    <w:rsid w:val="00B62098"/>
    <w:rsid w:val="00B638AE"/>
    <w:rsid w:val="00B64247"/>
    <w:rsid w:val="00B64E95"/>
    <w:rsid w:val="00B65000"/>
    <w:rsid w:val="00B65912"/>
    <w:rsid w:val="00B65F3D"/>
    <w:rsid w:val="00B66E85"/>
    <w:rsid w:val="00B6747F"/>
    <w:rsid w:val="00B67613"/>
    <w:rsid w:val="00B67C95"/>
    <w:rsid w:val="00B708EF"/>
    <w:rsid w:val="00B70B16"/>
    <w:rsid w:val="00B70D95"/>
    <w:rsid w:val="00B70DC8"/>
    <w:rsid w:val="00B70F37"/>
    <w:rsid w:val="00B71156"/>
    <w:rsid w:val="00B71B6C"/>
    <w:rsid w:val="00B7200B"/>
    <w:rsid w:val="00B731D1"/>
    <w:rsid w:val="00B74017"/>
    <w:rsid w:val="00B740A3"/>
    <w:rsid w:val="00B74101"/>
    <w:rsid w:val="00B743EA"/>
    <w:rsid w:val="00B74C20"/>
    <w:rsid w:val="00B75519"/>
    <w:rsid w:val="00B75BAB"/>
    <w:rsid w:val="00B76058"/>
    <w:rsid w:val="00B76BA3"/>
    <w:rsid w:val="00B76D21"/>
    <w:rsid w:val="00B76D52"/>
    <w:rsid w:val="00B76F3C"/>
    <w:rsid w:val="00B800B0"/>
    <w:rsid w:val="00B80EE9"/>
    <w:rsid w:val="00B8188D"/>
    <w:rsid w:val="00B81F2F"/>
    <w:rsid w:val="00B822F6"/>
    <w:rsid w:val="00B83134"/>
    <w:rsid w:val="00B838AA"/>
    <w:rsid w:val="00B83C0C"/>
    <w:rsid w:val="00B849AD"/>
    <w:rsid w:val="00B84FF7"/>
    <w:rsid w:val="00B85C05"/>
    <w:rsid w:val="00B86053"/>
    <w:rsid w:val="00B87044"/>
    <w:rsid w:val="00B87259"/>
    <w:rsid w:val="00B87F86"/>
    <w:rsid w:val="00B9006A"/>
    <w:rsid w:val="00B90690"/>
    <w:rsid w:val="00B9133F"/>
    <w:rsid w:val="00B929C7"/>
    <w:rsid w:val="00B9327D"/>
    <w:rsid w:val="00B9344A"/>
    <w:rsid w:val="00B944EF"/>
    <w:rsid w:val="00B94951"/>
    <w:rsid w:val="00B95175"/>
    <w:rsid w:val="00B956CD"/>
    <w:rsid w:val="00B96715"/>
    <w:rsid w:val="00B97398"/>
    <w:rsid w:val="00B976F6"/>
    <w:rsid w:val="00BA09E4"/>
    <w:rsid w:val="00BA0B1F"/>
    <w:rsid w:val="00BA0DE2"/>
    <w:rsid w:val="00BA108F"/>
    <w:rsid w:val="00BA10B3"/>
    <w:rsid w:val="00BA1713"/>
    <w:rsid w:val="00BA1D03"/>
    <w:rsid w:val="00BA1D3F"/>
    <w:rsid w:val="00BA255D"/>
    <w:rsid w:val="00BA2C0B"/>
    <w:rsid w:val="00BA2EA6"/>
    <w:rsid w:val="00BA3524"/>
    <w:rsid w:val="00BA3560"/>
    <w:rsid w:val="00BA356E"/>
    <w:rsid w:val="00BA3D86"/>
    <w:rsid w:val="00BA538A"/>
    <w:rsid w:val="00BA5D37"/>
    <w:rsid w:val="00BA626B"/>
    <w:rsid w:val="00BA62FC"/>
    <w:rsid w:val="00BA6ACA"/>
    <w:rsid w:val="00BA7215"/>
    <w:rsid w:val="00BA79B1"/>
    <w:rsid w:val="00BB0184"/>
    <w:rsid w:val="00BB0658"/>
    <w:rsid w:val="00BB1247"/>
    <w:rsid w:val="00BB36E0"/>
    <w:rsid w:val="00BB4013"/>
    <w:rsid w:val="00BB47CB"/>
    <w:rsid w:val="00BB4ABB"/>
    <w:rsid w:val="00BB57A1"/>
    <w:rsid w:val="00BB62C1"/>
    <w:rsid w:val="00BB7282"/>
    <w:rsid w:val="00BC0264"/>
    <w:rsid w:val="00BC088C"/>
    <w:rsid w:val="00BC0C1E"/>
    <w:rsid w:val="00BC1530"/>
    <w:rsid w:val="00BC17FD"/>
    <w:rsid w:val="00BC2023"/>
    <w:rsid w:val="00BC21AF"/>
    <w:rsid w:val="00BC26AE"/>
    <w:rsid w:val="00BC2A45"/>
    <w:rsid w:val="00BC2BA2"/>
    <w:rsid w:val="00BC38BE"/>
    <w:rsid w:val="00BC4599"/>
    <w:rsid w:val="00BC4A0C"/>
    <w:rsid w:val="00BC5FF2"/>
    <w:rsid w:val="00BC606C"/>
    <w:rsid w:val="00BC6ED0"/>
    <w:rsid w:val="00BD13E6"/>
    <w:rsid w:val="00BD156B"/>
    <w:rsid w:val="00BD1EF3"/>
    <w:rsid w:val="00BD201E"/>
    <w:rsid w:val="00BD2459"/>
    <w:rsid w:val="00BD27F3"/>
    <w:rsid w:val="00BD2810"/>
    <w:rsid w:val="00BD281F"/>
    <w:rsid w:val="00BD36DA"/>
    <w:rsid w:val="00BD57C2"/>
    <w:rsid w:val="00BD58A9"/>
    <w:rsid w:val="00BD5A0F"/>
    <w:rsid w:val="00BD5D57"/>
    <w:rsid w:val="00BD73D9"/>
    <w:rsid w:val="00BD7640"/>
    <w:rsid w:val="00BD79E2"/>
    <w:rsid w:val="00BD7A22"/>
    <w:rsid w:val="00BE0432"/>
    <w:rsid w:val="00BE04D4"/>
    <w:rsid w:val="00BE154F"/>
    <w:rsid w:val="00BE2A8E"/>
    <w:rsid w:val="00BE2E2C"/>
    <w:rsid w:val="00BE3378"/>
    <w:rsid w:val="00BE35E9"/>
    <w:rsid w:val="00BE436C"/>
    <w:rsid w:val="00BE4AD0"/>
    <w:rsid w:val="00BE4F87"/>
    <w:rsid w:val="00BE5184"/>
    <w:rsid w:val="00BE6291"/>
    <w:rsid w:val="00BE7647"/>
    <w:rsid w:val="00BE7C22"/>
    <w:rsid w:val="00BF01F3"/>
    <w:rsid w:val="00BF0819"/>
    <w:rsid w:val="00BF0F65"/>
    <w:rsid w:val="00BF1319"/>
    <w:rsid w:val="00BF1601"/>
    <w:rsid w:val="00BF190F"/>
    <w:rsid w:val="00BF1C7A"/>
    <w:rsid w:val="00BF2486"/>
    <w:rsid w:val="00BF2707"/>
    <w:rsid w:val="00BF299C"/>
    <w:rsid w:val="00BF2A04"/>
    <w:rsid w:val="00BF2ADF"/>
    <w:rsid w:val="00BF2E61"/>
    <w:rsid w:val="00BF3D78"/>
    <w:rsid w:val="00BF4354"/>
    <w:rsid w:val="00BF449D"/>
    <w:rsid w:val="00BF498C"/>
    <w:rsid w:val="00BF4B49"/>
    <w:rsid w:val="00BF5E53"/>
    <w:rsid w:val="00BF672F"/>
    <w:rsid w:val="00BF68B4"/>
    <w:rsid w:val="00BF70AB"/>
    <w:rsid w:val="00BF7ABA"/>
    <w:rsid w:val="00C00294"/>
    <w:rsid w:val="00C017A6"/>
    <w:rsid w:val="00C01C91"/>
    <w:rsid w:val="00C02058"/>
    <w:rsid w:val="00C02091"/>
    <w:rsid w:val="00C023EB"/>
    <w:rsid w:val="00C02E88"/>
    <w:rsid w:val="00C02F46"/>
    <w:rsid w:val="00C0341E"/>
    <w:rsid w:val="00C03B4D"/>
    <w:rsid w:val="00C0456D"/>
    <w:rsid w:val="00C05CF1"/>
    <w:rsid w:val="00C06D53"/>
    <w:rsid w:val="00C07A5E"/>
    <w:rsid w:val="00C10B12"/>
    <w:rsid w:val="00C10BDE"/>
    <w:rsid w:val="00C11314"/>
    <w:rsid w:val="00C12EC8"/>
    <w:rsid w:val="00C12F26"/>
    <w:rsid w:val="00C1325A"/>
    <w:rsid w:val="00C14406"/>
    <w:rsid w:val="00C1464E"/>
    <w:rsid w:val="00C14D2E"/>
    <w:rsid w:val="00C15064"/>
    <w:rsid w:val="00C161B1"/>
    <w:rsid w:val="00C16223"/>
    <w:rsid w:val="00C16282"/>
    <w:rsid w:val="00C16FEC"/>
    <w:rsid w:val="00C207A1"/>
    <w:rsid w:val="00C209AA"/>
    <w:rsid w:val="00C211E7"/>
    <w:rsid w:val="00C219DD"/>
    <w:rsid w:val="00C22305"/>
    <w:rsid w:val="00C22387"/>
    <w:rsid w:val="00C224A8"/>
    <w:rsid w:val="00C23452"/>
    <w:rsid w:val="00C23C5B"/>
    <w:rsid w:val="00C23E97"/>
    <w:rsid w:val="00C25058"/>
    <w:rsid w:val="00C254EF"/>
    <w:rsid w:val="00C25731"/>
    <w:rsid w:val="00C25945"/>
    <w:rsid w:val="00C25ECC"/>
    <w:rsid w:val="00C267FF"/>
    <w:rsid w:val="00C26CB5"/>
    <w:rsid w:val="00C30629"/>
    <w:rsid w:val="00C30B3F"/>
    <w:rsid w:val="00C310EA"/>
    <w:rsid w:val="00C31660"/>
    <w:rsid w:val="00C31FE0"/>
    <w:rsid w:val="00C32280"/>
    <w:rsid w:val="00C325A9"/>
    <w:rsid w:val="00C326CE"/>
    <w:rsid w:val="00C32889"/>
    <w:rsid w:val="00C32E3E"/>
    <w:rsid w:val="00C3353D"/>
    <w:rsid w:val="00C3450A"/>
    <w:rsid w:val="00C34E0D"/>
    <w:rsid w:val="00C350E7"/>
    <w:rsid w:val="00C356F4"/>
    <w:rsid w:val="00C366E1"/>
    <w:rsid w:val="00C372E7"/>
    <w:rsid w:val="00C37CBC"/>
    <w:rsid w:val="00C40035"/>
    <w:rsid w:val="00C400D8"/>
    <w:rsid w:val="00C40481"/>
    <w:rsid w:val="00C40E1B"/>
    <w:rsid w:val="00C413D8"/>
    <w:rsid w:val="00C41C4B"/>
    <w:rsid w:val="00C421ED"/>
    <w:rsid w:val="00C42770"/>
    <w:rsid w:val="00C42F6A"/>
    <w:rsid w:val="00C430EF"/>
    <w:rsid w:val="00C43380"/>
    <w:rsid w:val="00C435A9"/>
    <w:rsid w:val="00C440A6"/>
    <w:rsid w:val="00C44457"/>
    <w:rsid w:val="00C4570A"/>
    <w:rsid w:val="00C463CB"/>
    <w:rsid w:val="00C46B63"/>
    <w:rsid w:val="00C47141"/>
    <w:rsid w:val="00C4744D"/>
    <w:rsid w:val="00C47543"/>
    <w:rsid w:val="00C50865"/>
    <w:rsid w:val="00C50BEA"/>
    <w:rsid w:val="00C50C75"/>
    <w:rsid w:val="00C50D56"/>
    <w:rsid w:val="00C51B89"/>
    <w:rsid w:val="00C52180"/>
    <w:rsid w:val="00C5323A"/>
    <w:rsid w:val="00C536F9"/>
    <w:rsid w:val="00C537FD"/>
    <w:rsid w:val="00C5444D"/>
    <w:rsid w:val="00C54480"/>
    <w:rsid w:val="00C544F1"/>
    <w:rsid w:val="00C545E2"/>
    <w:rsid w:val="00C55F77"/>
    <w:rsid w:val="00C564F0"/>
    <w:rsid w:val="00C56572"/>
    <w:rsid w:val="00C56799"/>
    <w:rsid w:val="00C60009"/>
    <w:rsid w:val="00C60556"/>
    <w:rsid w:val="00C60738"/>
    <w:rsid w:val="00C6128D"/>
    <w:rsid w:val="00C612CD"/>
    <w:rsid w:val="00C6209C"/>
    <w:rsid w:val="00C6220D"/>
    <w:rsid w:val="00C62E65"/>
    <w:rsid w:val="00C64096"/>
    <w:rsid w:val="00C64904"/>
    <w:rsid w:val="00C64C86"/>
    <w:rsid w:val="00C64F9D"/>
    <w:rsid w:val="00C65006"/>
    <w:rsid w:val="00C65255"/>
    <w:rsid w:val="00C66C50"/>
    <w:rsid w:val="00C67790"/>
    <w:rsid w:val="00C67974"/>
    <w:rsid w:val="00C70963"/>
    <w:rsid w:val="00C71071"/>
    <w:rsid w:val="00C71211"/>
    <w:rsid w:val="00C716AA"/>
    <w:rsid w:val="00C71B11"/>
    <w:rsid w:val="00C752B7"/>
    <w:rsid w:val="00C75953"/>
    <w:rsid w:val="00C75D7B"/>
    <w:rsid w:val="00C75E98"/>
    <w:rsid w:val="00C7675C"/>
    <w:rsid w:val="00C76C80"/>
    <w:rsid w:val="00C76EA7"/>
    <w:rsid w:val="00C77446"/>
    <w:rsid w:val="00C77668"/>
    <w:rsid w:val="00C77977"/>
    <w:rsid w:val="00C77C42"/>
    <w:rsid w:val="00C806B6"/>
    <w:rsid w:val="00C810F5"/>
    <w:rsid w:val="00C81386"/>
    <w:rsid w:val="00C81446"/>
    <w:rsid w:val="00C8190B"/>
    <w:rsid w:val="00C82619"/>
    <w:rsid w:val="00C829C3"/>
    <w:rsid w:val="00C830AF"/>
    <w:rsid w:val="00C83CBB"/>
    <w:rsid w:val="00C843DB"/>
    <w:rsid w:val="00C845CB"/>
    <w:rsid w:val="00C8467F"/>
    <w:rsid w:val="00C84A6E"/>
    <w:rsid w:val="00C84BCE"/>
    <w:rsid w:val="00C8546C"/>
    <w:rsid w:val="00C86908"/>
    <w:rsid w:val="00C86E13"/>
    <w:rsid w:val="00C86E52"/>
    <w:rsid w:val="00C87287"/>
    <w:rsid w:val="00C87857"/>
    <w:rsid w:val="00C87AA2"/>
    <w:rsid w:val="00C87B72"/>
    <w:rsid w:val="00C91632"/>
    <w:rsid w:val="00C91AC9"/>
    <w:rsid w:val="00C91CCB"/>
    <w:rsid w:val="00C91DF3"/>
    <w:rsid w:val="00C920C5"/>
    <w:rsid w:val="00C937DC"/>
    <w:rsid w:val="00C95488"/>
    <w:rsid w:val="00C9609C"/>
    <w:rsid w:val="00C96A0F"/>
    <w:rsid w:val="00C96B95"/>
    <w:rsid w:val="00C96DB7"/>
    <w:rsid w:val="00C96F86"/>
    <w:rsid w:val="00C973F8"/>
    <w:rsid w:val="00C976DA"/>
    <w:rsid w:val="00C97AA5"/>
    <w:rsid w:val="00CA1170"/>
    <w:rsid w:val="00CA12A8"/>
    <w:rsid w:val="00CA1432"/>
    <w:rsid w:val="00CA1536"/>
    <w:rsid w:val="00CA18A3"/>
    <w:rsid w:val="00CA1B99"/>
    <w:rsid w:val="00CA1D58"/>
    <w:rsid w:val="00CA1E30"/>
    <w:rsid w:val="00CA21E4"/>
    <w:rsid w:val="00CA279F"/>
    <w:rsid w:val="00CA2C70"/>
    <w:rsid w:val="00CA37EB"/>
    <w:rsid w:val="00CA4717"/>
    <w:rsid w:val="00CA48DF"/>
    <w:rsid w:val="00CA4E54"/>
    <w:rsid w:val="00CA636B"/>
    <w:rsid w:val="00CA6967"/>
    <w:rsid w:val="00CA6ABC"/>
    <w:rsid w:val="00CA77B8"/>
    <w:rsid w:val="00CA785A"/>
    <w:rsid w:val="00CA793D"/>
    <w:rsid w:val="00CB02A2"/>
    <w:rsid w:val="00CB1973"/>
    <w:rsid w:val="00CB20AB"/>
    <w:rsid w:val="00CB20EC"/>
    <w:rsid w:val="00CB2259"/>
    <w:rsid w:val="00CB2708"/>
    <w:rsid w:val="00CB3541"/>
    <w:rsid w:val="00CB3773"/>
    <w:rsid w:val="00CB3842"/>
    <w:rsid w:val="00CB3BDE"/>
    <w:rsid w:val="00CB3CEB"/>
    <w:rsid w:val="00CB404B"/>
    <w:rsid w:val="00CB523A"/>
    <w:rsid w:val="00CB5E7E"/>
    <w:rsid w:val="00CB60B1"/>
    <w:rsid w:val="00CB6494"/>
    <w:rsid w:val="00CB6A28"/>
    <w:rsid w:val="00CC0B59"/>
    <w:rsid w:val="00CC0CBA"/>
    <w:rsid w:val="00CC11EC"/>
    <w:rsid w:val="00CC2543"/>
    <w:rsid w:val="00CC2F50"/>
    <w:rsid w:val="00CC3877"/>
    <w:rsid w:val="00CC3C49"/>
    <w:rsid w:val="00CC439C"/>
    <w:rsid w:val="00CC4914"/>
    <w:rsid w:val="00CC4A7D"/>
    <w:rsid w:val="00CC4C53"/>
    <w:rsid w:val="00CC5193"/>
    <w:rsid w:val="00CC5CEB"/>
    <w:rsid w:val="00CC7005"/>
    <w:rsid w:val="00CC744A"/>
    <w:rsid w:val="00CC7BF4"/>
    <w:rsid w:val="00CC7FAA"/>
    <w:rsid w:val="00CD0A97"/>
    <w:rsid w:val="00CD0C3C"/>
    <w:rsid w:val="00CD0EC2"/>
    <w:rsid w:val="00CD15DB"/>
    <w:rsid w:val="00CD180D"/>
    <w:rsid w:val="00CD1A59"/>
    <w:rsid w:val="00CD2353"/>
    <w:rsid w:val="00CD33DA"/>
    <w:rsid w:val="00CD3C65"/>
    <w:rsid w:val="00CD4B4C"/>
    <w:rsid w:val="00CD598B"/>
    <w:rsid w:val="00CD59FE"/>
    <w:rsid w:val="00CD5FED"/>
    <w:rsid w:val="00CD6108"/>
    <w:rsid w:val="00CD6327"/>
    <w:rsid w:val="00CD64B3"/>
    <w:rsid w:val="00CD7305"/>
    <w:rsid w:val="00CD7953"/>
    <w:rsid w:val="00CD7DED"/>
    <w:rsid w:val="00CD7DF4"/>
    <w:rsid w:val="00CE00E9"/>
    <w:rsid w:val="00CE037A"/>
    <w:rsid w:val="00CE0786"/>
    <w:rsid w:val="00CE1D1B"/>
    <w:rsid w:val="00CE1E06"/>
    <w:rsid w:val="00CE2AB8"/>
    <w:rsid w:val="00CE2BCF"/>
    <w:rsid w:val="00CE2D0D"/>
    <w:rsid w:val="00CE3699"/>
    <w:rsid w:val="00CE36EB"/>
    <w:rsid w:val="00CE395B"/>
    <w:rsid w:val="00CE41E5"/>
    <w:rsid w:val="00CE487E"/>
    <w:rsid w:val="00CE4CB7"/>
    <w:rsid w:val="00CE5741"/>
    <w:rsid w:val="00CE5778"/>
    <w:rsid w:val="00CE57AF"/>
    <w:rsid w:val="00CE59CD"/>
    <w:rsid w:val="00CE5CD0"/>
    <w:rsid w:val="00CE6C53"/>
    <w:rsid w:val="00CE70C7"/>
    <w:rsid w:val="00CE72DD"/>
    <w:rsid w:val="00CE73EA"/>
    <w:rsid w:val="00CE7956"/>
    <w:rsid w:val="00CF018C"/>
    <w:rsid w:val="00CF059A"/>
    <w:rsid w:val="00CF0BF1"/>
    <w:rsid w:val="00CF0DEA"/>
    <w:rsid w:val="00CF0EA5"/>
    <w:rsid w:val="00CF180A"/>
    <w:rsid w:val="00CF1B2D"/>
    <w:rsid w:val="00CF220E"/>
    <w:rsid w:val="00CF3EDB"/>
    <w:rsid w:val="00CF3F5E"/>
    <w:rsid w:val="00CF50F8"/>
    <w:rsid w:val="00CF51D3"/>
    <w:rsid w:val="00CF5E64"/>
    <w:rsid w:val="00CF5FF8"/>
    <w:rsid w:val="00CF60FC"/>
    <w:rsid w:val="00CF6AD5"/>
    <w:rsid w:val="00CF6CE9"/>
    <w:rsid w:val="00CF6E2C"/>
    <w:rsid w:val="00CF6EB4"/>
    <w:rsid w:val="00CF7515"/>
    <w:rsid w:val="00CF7933"/>
    <w:rsid w:val="00D00845"/>
    <w:rsid w:val="00D00A01"/>
    <w:rsid w:val="00D012C9"/>
    <w:rsid w:val="00D01AF0"/>
    <w:rsid w:val="00D01DD7"/>
    <w:rsid w:val="00D02369"/>
    <w:rsid w:val="00D032CA"/>
    <w:rsid w:val="00D0360E"/>
    <w:rsid w:val="00D03616"/>
    <w:rsid w:val="00D039CD"/>
    <w:rsid w:val="00D03AA0"/>
    <w:rsid w:val="00D04587"/>
    <w:rsid w:val="00D04D85"/>
    <w:rsid w:val="00D0535D"/>
    <w:rsid w:val="00D05E0D"/>
    <w:rsid w:val="00D05EE0"/>
    <w:rsid w:val="00D061C5"/>
    <w:rsid w:val="00D061D1"/>
    <w:rsid w:val="00D06428"/>
    <w:rsid w:val="00D0663B"/>
    <w:rsid w:val="00D06F41"/>
    <w:rsid w:val="00D06FC0"/>
    <w:rsid w:val="00D07253"/>
    <w:rsid w:val="00D07FCF"/>
    <w:rsid w:val="00D104A0"/>
    <w:rsid w:val="00D106F9"/>
    <w:rsid w:val="00D11F72"/>
    <w:rsid w:val="00D127DE"/>
    <w:rsid w:val="00D12FE4"/>
    <w:rsid w:val="00D1335C"/>
    <w:rsid w:val="00D13B30"/>
    <w:rsid w:val="00D14164"/>
    <w:rsid w:val="00D14F38"/>
    <w:rsid w:val="00D152FC"/>
    <w:rsid w:val="00D1553A"/>
    <w:rsid w:val="00D16B5B"/>
    <w:rsid w:val="00D170E8"/>
    <w:rsid w:val="00D1740D"/>
    <w:rsid w:val="00D17B3F"/>
    <w:rsid w:val="00D2033F"/>
    <w:rsid w:val="00D20458"/>
    <w:rsid w:val="00D218BB"/>
    <w:rsid w:val="00D21B12"/>
    <w:rsid w:val="00D22D3B"/>
    <w:rsid w:val="00D22E3F"/>
    <w:rsid w:val="00D23F44"/>
    <w:rsid w:val="00D245FA"/>
    <w:rsid w:val="00D24D90"/>
    <w:rsid w:val="00D25A6C"/>
    <w:rsid w:val="00D2694E"/>
    <w:rsid w:val="00D26DB2"/>
    <w:rsid w:val="00D26E0A"/>
    <w:rsid w:val="00D27163"/>
    <w:rsid w:val="00D2783C"/>
    <w:rsid w:val="00D27E86"/>
    <w:rsid w:val="00D27FB4"/>
    <w:rsid w:val="00D30571"/>
    <w:rsid w:val="00D313A8"/>
    <w:rsid w:val="00D318F6"/>
    <w:rsid w:val="00D31EAE"/>
    <w:rsid w:val="00D3237B"/>
    <w:rsid w:val="00D32649"/>
    <w:rsid w:val="00D33539"/>
    <w:rsid w:val="00D33DC9"/>
    <w:rsid w:val="00D3412F"/>
    <w:rsid w:val="00D344E7"/>
    <w:rsid w:val="00D34685"/>
    <w:rsid w:val="00D34DF2"/>
    <w:rsid w:val="00D35397"/>
    <w:rsid w:val="00D35883"/>
    <w:rsid w:val="00D35C11"/>
    <w:rsid w:val="00D35E71"/>
    <w:rsid w:val="00D36E02"/>
    <w:rsid w:val="00D371A9"/>
    <w:rsid w:val="00D40AE4"/>
    <w:rsid w:val="00D41454"/>
    <w:rsid w:val="00D42DFD"/>
    <w:rsid w:val="00D43478"/>
    <w:rsid w:val="00D4352E"/>
    <w:rsid w:val="00D437B5"/>
    <w:rsid w:val="00D440B3"/>
    <w:rsid w:val="00D443F8"/>
    <w:rsid w:val="00D44635"/>
    <w:rsid w:val="00D44AAC"/>
    <w:rsid w:val="00D45171"/>
    <w:rsid w:val="00D459DB"/>
    <w:rsid w:val="00D46872"/>
    <w:rsid w:val="00D47147"/>
    <w:rsid w:val="00D47762"/>
    <w:rsid w:val="00D50538"/>
    <w:rsid w:val="00D50685"/>
    <w:rsid w:val="00D5096E"/>
    <w:rsid w:val="00D50A8E"/>
    <w:rsid w:val="00D50D0C"/>
    <w:rsid w:val="00D50F55"/>
    <w:rsid w:val="00D51329"/>
    <w:rsid w:val="00D5166E"/>
    <w:rsid w:val="00D51D4A"/>
    <w:rsid w:val="00D5240A"/>
    <w:rsid w:val="00D53084"/>
    <w:rsid w:val="00D53B4A"/>
    <w:rsid w:val="00D53D62"/>
    <w:rsid w:val="00D54094"/>
    <w:rsid w:val="00D54630"/>
    <w:rsid w:val="00D54C06"/>
    <w:rsid w:val="00D54C9A"/>
    <w:rsid w:val="00D54E94"/>
    <w:rsid w:val="00D5545C"/>
    <w:rsid w:val="00D55BD1"/>
    <w:rsid w:val="00D560E0"/>
    <w:rsid w:val="00D570D3"/>
    <w:rsid w:val="00D5729B"/>
    <w:rsid w:val="00D573AB"/>
    <w:rsid w:val="00D5781C"/>
    <w:rsid w:val="00D57942"/>
    <w:rsid w:val="00D606AD"/>
    <w:rsid w:val="00D60B02"/>
    <w:rsid w:val="00D6126E"/>
    <w:rsid w:val="00D61679"/>
    <w:rsid w:val="00D62033"/>
    <w:rsid w:val="00D621A1"/>
    <w:rsid w:val="00D62411"/>
    <w:rsid w:val="00D6268E"/>
    <w:rsid w:val="00D62881"/>
    <w:rsid w:val="00D62B2E"/>
    <w:rsid w:val="00D64801"/>
    <w:rsid w:val="00D65418"/>
    <w:rsid w:val="00D6546F"/>
    <w:rsid w:val="00D65F3D"/>
    <w:rsid w:val="00D6650F"/>
    <w:rsid w:val="00D6700B"/>
    <w:rsid w:val="00D671EA"/>
    <w:rsid w:val="00D675BC"/>
    <w:rsid w:val="00D675E1"/>
    <w:rsid w:val="00D67A64"/>
    <w:rsid w:val="00D67EFD"/>
    <w:rsid w:val="00D7064E"/>
    <w:rsid w:val="00D70826"/>
    <w:rsid w:val="00D70A2E"/>
    <w:rsid w:val="00D70F4F"/>
    <w:rsid w:val="00D72098"/>
    <w:rsid w:val="00D7261B"/>
    <w:rsid w:val="00D7264B"/>
    <w:rsid w:val="00D72BF2"/>
    <w:rsid w:val="00D7421C"/>
    <w:rsid w:val="00D74308"/>
    <w:rsid w:val="00D74914"/>
    <w:rsid w:val="00D759C5"/>
    <w:rsid w:val="00D759C9"/>
    <w:rsid w:val="00D764E9"/>
    <w:rsid w:val="00D77940"/>
    <w:rsid w:val="00D802A9"/>
    <w:rsid w:val="00D804A3"/>
    <w:rsid w:val="00D80BC1"/>
    <w:rsid w:val="00D80BE5"/>
    <w:rsid w:val="00D80CA6"/>
    <w:rsid w:val="00D81029"/>
    <w:rsid w:val="00D8186E"/>
    <w:rsid w:val="00D81FD7"/>
    <w:rsid w:val="00D82927"/>
    <w:rsid w:val="00D82B6B"/>
    <w:rsid w:val="00D82BB3"/>
    <w:rsid w:val="00D82BE6"/>
    <w:rsid w:val="00D82F56"/>
    <w:rsid w:val="00D84CD2"/>
    <w:rsid w:val="00D85158"/>
    <w:rsid w:val="00D85A18"/>
    <w:rsid w:val="00D85D71"/>
    <w:rsid w:val="00D86A53"/>
    <w:rsid w:val="00D90149"/>
    <w:rsid w:val="00D9028D"/>
    <w:rsid w:val="00D9098C"/>
    <w:rsid w:val="00D90FBF"/>
    <w:rsid w:val="00D9168D"/>
    <w:rsid w:val="00D92086"/>
    <w:rsid w:val="00D92655"/>
    <w:rsid w:val="00D92B13"/>
    <w:rsid w:val="00D93D6A"/>
    <w:rsid w:val="00D94661"/>
    <w:rsid w:val="00D94E61"/>
    <w:rsid w:val="00D9500B"/>
    <w:rsid w:val="00D95FCF"/>
    <w:rsid w:val="00D96844"/>
    <w:rsid w:val="00D968C1"/>
    <w:rsid w:val="00D96C5B"/>
    <w:rsid w:val="00DA016E"/>
    <w:rsid w:val="00DA187A"/>
    <w:rsid w:val="00DA3170"/>
    <w:rsid w:val="00DA3193"/>
    <w:rsid w:val="00DA3223"/>
    <w:rsid w:val="00DA32CB"/>
    <w:rsid w:val="00DA3C40"/>
    <w:rsid w:val="00DA49E7"/>
    <w:rsid w:val="00DA4D7B"/>
    <w:rsid w:val="00DA54EC"/>
    <w:rsid w:val="00DA59F5"/>
    <w:rsid w:val="00DA5D6D"/>
    <w:rsid w:val="00DA6016"/>
    <w:rsid w:val="00DA61FD"/>
    <w:rsid w:val="00DA624B"/>
    <w:rsid w:val="00DA62B1"/>
    <w:rsid w:val="00DA7DD6"/>
    <w:rsid w:val="00DA7F41"/>
    <w:rsid w:val="00DB026D"/>
    <w:rsid w:val="00DB066E"/>
    <w:rsid w:val="00DB132B"/>
    <w:rsid w:val="00DB1B6E"/>
    <w:rsid w:val="00DB1C0E"/>
    <w:rsid w:val="00DB245D"/>
    <w:rsid w:val="00DB28E8"/>
    <w:rsid w:val="00DB2913"/>
    <w:rsid w:val="00DB3522"/>
    <w:rsid w:val="00DB3808"/>
    <w:rsid w:val="00DB43C9"/>
    <w:rsid w:val="00DB4F9E"/>
    <w:rsid w:val="00DB5243"/>
    <w:rsid w:val="00DB531B"/>
    <w:rsid w:val="00DB584F"/>
    <w:rsid w:val="00DB5E8F"/>
    <w:rsid w:val="00DB63E8"/>
    <w:rsid w:val="00DB6669"/>
    <w:rsid w:val="00DB6BE4"/>
    <w:rsid w:val="00DB7BAF"/>
    <w:rsid w:val="00DC0CD9"/>
    <w:rsid w:val="00DC1BC5"/>
    <w:rsid w:val="00DC21DE"/>
    <w:rsid w:val="00DC262F"/>
    <w:rsid w:val="00DC295B"/>
    <w:rsid w:val="00DC3F1C"/>
    <w:rsid w:val="00DC5414"/>
    <w:rsid w:val="00DC56EA"/>
    <w:rsid w:val="00DC5EB9"/>
    <w:rsid w:val="00DC640F"/>
    <w:rsid w:val="00DC6EAB"/>
    <w:rsid w:val="00DC7134"/>
    <w:rsid w:val="00DC7A02"/>
    <w:rsid w:val="00DC7B5B"/>
    <w:rsid w:val="00DD03C2"/>
    <w:rsid w:val="00DD0BBC"/>
    <w:rsid w:val="00DD0C4D"/>
    <w:rsid w:val="00DD1873"/>
    <w:rsid w:val="00DD27C7"/>
    <w:rsid w:val="00DD2DA4"/>
    <w:rsid w:val="00DD406D"/>
    <w:rsid w:val="00DD4550"/>
    <w:rsid w:val="00DD5A61"/>
    <w:rsid w:val="00DD5F2F"/>
    <w:rsid w:val="00DD5FA3"/>
    <w:rsid w:val="00DD6255"/>
    <w:rsid w:val="00DD69FD"/>
    <w:rsid w:val="00DD6C05"/>
    <w:rsid w:val="00DD74BF"/>
    <w:rsid w:val="00DE06DD"/>
    <w:rsid w:val="00DE0D12"/>
    <w:rsid w:val="00DE1759"/>
    <w:rsid w:val="00DE1C0E"/>
    <w:rsid w:val="00DE2926"/>
    <w:rsid w:val="00DE38D8"/>
    <w:rsid w:val="00DE411D"/>
    <w:rsid w:val="00DE41D6"/>
    <w:rsid w:val="00DE4311"/>
    <w:rsid w:val="00DE46BC"/>
    <w:rsid w:val="00DE47B7"/>
    <w:rsid w:val="00DE4A5A"/>
    <w:rsid w:val="00DE4DB3"/>
    <w:rsid w:val="00DE4FC6"/>
    <w:rsid w:val="00DE5848"/>
    <w:rsid w:val="00DE7126"/>
    <w:rsid w:val="00DE72DA"/>
    <w:rsid w:val="00DE7A11"/>
    <w:rsid w:val="00DE7C0B"/>
    <w:rsid w:val="00DF06DF"/>
    <w:rsid w:val="00DF0E05"/>
    <w:rsid w:val="00DF2DE0"/>
    <w:rsid w:val="00DF41CB"/>
    <w:rsid w:val="00DF4ABC"/>
    <w:rsid w:val="00DF4FB4"/>
    <w:rsid w:val="00DF57BB"/>
    <w:rsid w:val="00DF5B02"/>
    <w:rsid w:val="00DF5FD2"/>
    <w:rsid w:val="00DF63BD"/>
    <w:rsid w:val="00DF6488"/>
    <w:rsid w:val="00DF64F5"/>
    <w:rsid w:val="00DF65F6"/>
    <w:rsid w:val="00DF6E70"/>
    <w:rsid w:val="00DF6F24"/>
    <w:rsid w:val="00DF7EC9"/>
    <w:rsid w:val="00E00560"/>
    <w:rsid w:val="00E00992"/>
    <w:rsid w:val="00E0161C"/>
    <w:rsid w:val="00E01FF8"/>
    <w:rsid w:val="00E02A1F"/>
    <w:rsid w:val="00E032B0"/>
    <w:rsid w:val="00E03502"/>
    <w:rsid w:val="00E05598"/>
    <w:rsid w:val="00E05638"/>
    <w:rsid w:val="00E05CCF"/>
    <w:rsid w:val="00E06688"/>
    <w:rsid w:val="00E06C19"/>
    <w:rsid w:val="00E07388"/>
    <w:rsid w:val="00E07630"/>
    <w:rsid w:val="00E076B2"/>
    <w:rsid w:val="00E07A8E"/>
    <w:rsid w:val="00E07E4D"/>
    <w:rsid w:val="00E07F87"/>
    <w:rsid w:val="00E1009A"/>
    <w:rsid w:val="00E1024B"/>
    <w:rsid w:val="00E103CC"/>
    <w:rsid w:val="00E106CA"/>
    <w:rsid w:val="00E107EB"/>
    <w:rsid w:val="00E1263C"/>
    <w:rsid w:val="00E12985"/>
    <w:rsid w:val="00E12E9C"/>
    <w:rsid w:val="00E13527"/>
    <w:rsid w:val="00E135C3"/>
    <w:rsid w:val="00E1361B"/>
    <w:rsid w:val="00E1369F"/>
    <w:rsid w:val="00E13B38"/>
    <w:rsid w:val="00E13D9D"/>
    <w:rsid w:val="00E142E1"/>
    <w:rsid w:val="00E143CF"/>
    <w:rsid w:val="00E147FE"/>
    <w:rsid w:val="00E1568C"/>
    <w:rsid w:val="00E15DF5"/>
    <w:rsid w:val="00E1643D"/>
    <w:rsid w:val="00E1751D"/>
    <w:rsid w:val="00E20135"/>
    <w:rsid w:val="00E201C6"/>
    <w:rsid w:val="00E206DD"/>
    <w:rsid w:val="00E207BB"/>
    <w:rsid w:val="00E21746"/>
    <w:rsid w:val="00E21F1F"/>
    <w:rsid w:val="00E23162"/>
    <w:rsid w:val="00E2392D"/>
    <w:rsid w:val="00E23A18"/>
    <w:rsid w:val="00E25139"/>
    <w:rsid w:val="00E25431"/>
    <w:rsid w:val="00E25588"/>
    <w:rsid w:val="00E26183"/>
    <w:rsid w:val="00E264F5"/>
    <w:rsid w:val="00E26E71"/>
    <w:rsid w:val="00E26F66"/>
    <w:rsid w:val="00E278D8"/>
    <w:rsid w:val="00E279AC"/>
    <w:rsid w:val="00E27AF7"/>
    <w:rsid w:val="00E30206"/>
    <w:rsid w:val="00E3080C"/>
    <w:rsid w:val="00E30C27"/>
    <w:rsid w:val="00E30E7D"/>
    <w:rsid w:val="00E31CDA"/>
    <w:rsid w:val="00E3209E"/>
    <w:rsid w:val="00E326FD"/>
    <w:rsid w:val="00E32DCB"/>
    <w:rsid w:val="00E33141"/>
    <w:rsid w:val="00E33F1E"/>
    <w:rsid w:val="00E346AB"/>
    <w:rsid w:val="00E34FC1"/>
    <w:rsid w:val="00E36348"/>
    <w:rsid w:val="00E3771E"/>
    <w:rsid w:val="00E379E6"/>
    <w:rsid w:val="00E40EB4"/>
    <w:rsid w:val="00E41202"/>
    <w:rsid w:val="00E41DC6"/>
    <w:rsid w:val="00E42949"/>
    <w:rsid w:val="00E42F97"/>
    <w:rsid w:val="00E432CD"/>
    <w:rsid w:val="00E45193"/>
    <w:rsid w:val="00E455AF"/>
    <w:rsid w:val="00E45BFB"/>
    <w:rsid w:val="00E45DE3"/>
    <w:rsid w:val="00E45E26"/>
    <w:rsid w:val="00E45F93"/>
    <w:rsid w:val="00E460F5"/>
    <w:rsid w:val="00E4651A"/>
    <w:rsid w:val="00E468A0"/>
    <w:rsid w:val="00E46EC3"/>
    <w:rsid w:val="00E473D2"/>
    <w:rsid w:val="00E47F9B"/>
    <w:rsid w:val="00E506BD"/>
    <w:rsid w:val="00E50D06"/>
    <w:rsid w:val="00E50D38"/>
    <w:rsid w:val="00E50F5A"/>
    <w:rsid w:val="00E51384"/>
    <w:rsid w:val="00E51AEF"/>
    <w:rsid w:val="00E520C7"/>
    <w:rsid w:val="00E533DB"/>
    <w:rsid w:val="00E53A2A"/>
    <w:rsid w:val="00E54804"/>
    <w:rsid w:val="00E54EAA"/>
    <w:rsid w:val="00E55039"/>
    <w:rsid w:val="00E55527"/>
    <w:rsid w:val="00E557E0"/>
    <w:rsid w:val="00E56BAE"/>
    <w:rsid w:val="00E57572"/>
    <w:rsid w:val="00E57B58"/>
    <w:rsid w:val="00E6027A"/>
    <w:rsid w:val="00E60B51"/>
    <w:rsid w:val="00E60F38"/>
    <w:rsid w:val="00E6179D"/>
    <w:rsid w:val="00E6197B"/>
    <w:rsid w:val="00E61AB1"/>
    <w:rsid w:val="00E62583"/>
    <w:rsid w:val="00E629BB"/>
    <w:rsid w:val="00E629D6"/>
    <w:rsid w:val="00E63008"/>
    <w:rsid w:val="00E640BE"/>
    <w:rsid w:val="00E644F0"/>
    <w:rsid w:val="00E64BB2"/>
    <w:rsid w:val="00E6578E"/>
    <w:rsid w:val="00E657F0"/>
    <w:rsid w:val="00E65A17"/>
    <w:rsid w:val="00E65D8E"/>
    <w:rsid w:val="00E65F09"/>
    <w:rsid w:val="00E665A2"/>
    <w:rsid w:val="00E669B0"/>
    <w:rsid w:val="00E67437"/>
    <w:rsid w:val="00E678DE"/>
    <w:rsid w:val="00E71774"/>
    <w:rsid w:val="00E71C55"/>
    <w:rsid w:val="00E71D26"/>
    <w:rsid w:val="00E71E1F"/>
    <w:rsid w:val="00E721C3"/>
    <w:rsid w:val="00E721FE"/>
    <w:rsid w:val="00E73831"/>
    <w:rsid w:val="00E74043"/>
    <w:rsid w:val="00E741DA"/>
    <w:rsid w:val="00E74C31"/>
    <w:rsid w:val="00E760D2"/>
    <w:rsid w:val="00E769D2"/>
    <w:rsid w:val="00E76A6F"/>
    <w:rsid w:val="00E7715C"/>
    <w:rsid w:val="00E771FC"/>
    <w:rsid w:val="00E77371"/>
    <w:rsid w:val="00E77FAB"/>
    <w:rsid w:val="00E806D9"/>
    <w:rsid w:val="00E807B9"/>
    <w:rsid w:val="00E8085F"/>
    <w:rsid w:val="00E809FD"/>
    <w:rsid w:val="00E81120"/>
    <w:rsid w:val="00E81BA1"/>
    <w:rsid w:val="00E826A0"/>
    <w:rsid w:val="00E838CB"/>
    <w:rsid w:val="00E84220"/>
    <w:rsid w:val="00E84508"/>
    <w:rsid w:val="00E84C8A"/>
    <w:rsid w:val="00E852D6"/>
    <w:rsid w:val="00E86469"/>
    <w:rsid w:val="00E866A3"/>
    <w:rsid w:val="00E90097"/>
    <w:rsid w:val="00E90324"/>
    <w:rsid w:val="00E905B7"/>
    <w:rsid w:val="00E90E70"/>
    <w:rsid w:val="00E92BB4"/>
    <w:rsid w:val="00E92FD5"/>
    <w:rsid w:val="00E938C8"/>
    <w:rsid w:val="00E93B4F"/>
    <w:rsid w:val="00E93B5A"/>
    <w:rsid w:val="00E93BA5"/>
    <w:rsid w:val="00E9426E"/>
    <w:rsid w:val="00E94A94"/>
    <w:rsid w:val="00E9501F"/>
    <w:rsid w:val="00E95265"/>
    <w:rsid w:val="00E956BC"/>
    <w:rsid w:val="00E95DFA"/>
    <w:rsid w:val="00E962D4"/>
    <w:rsid w:val="00E971EF"/>
    <w:rsid w:val="00E9741C"/>
    <w:rsid w:val="00E977AB"/>
    <w:rsid w:val="00EA0189"/>
    <w:rsid w:val="00EA0193"/>
    <w:rsid w:val="00EA0CBD"/>
    <w:rsid w:val="00EA195A"/>
    <w:rsid w:val="00EA1F8C"/>
    <w:rsid w:val="00EA34D4"/>
    <w:rsid w:val="00EA452F"/>
    <w:rsid w:val="00EA46C5"/>
    <w:rsid w:val="00EA4CDF"/>
    <w:rsid w:val="00EA4F2D"/>
    <w:rsid w:val="00EA510D"/>
    <w:rsid w:val="00EA5D90"/>
    <w:rsid w:val="00EA6394"/>
    <w:rsid w:val="00EA7698"/>
    <w:rsid w:val="00EB0364"/>
    <w:rsid w:val="00EB050E"/>
    <w:rsid w:val="00EB0FF5"/>
    <w:rsid w:val="00EB1018"/>
    <w:rsid w:val="00EB1503"/>
    <w:rsid w:val="00EB19A5"/>
    <w:rsid w:val="00EB1E3E"/>
    <w:rsid w:val="00EB29C5"/>
    <w:rsid w:val="00EB35DF"/>
    <w:rsid w:val="00EB368F"/>
    <w:rsid w:val="00EB3B02"/>
    <w:rsid w:val="00EB40BB"/>
    <w:rsid w:val="00EB5064"/>
    <w:rsid w:val="00EB5A55"/>
    <w:rsid w:val="00EB5B3C"/>
    <w:rsid w:val="00EB5E3F"/>
    <w:rsid w:val="00EB673B"/>
    <w:rsid w:val="00EB6C30"/>
    <w:rsid w:val="00EB6F8A"/>
    <w:rsid w:val="00EC14B2"/>
    <w:rsid w:val="00EC15C8"/>
    <w:rsid w:val="00EC2833"/>
    <w:rsid w:val="00EC2AEE"/>
    <w:rsid w:val="00EC3106"/>
    <w:rsid w:val="00EC31A4"/>
    <w:rsid w:val="00EC33E4"/>
    <w:rsid w:val="00EC364F"/>
    <w:rsid w:val="00EC56AC"/>
    <w:rsid w:val="00EC5EE5"/>
    <w:rsid w:val="00EC766E"/>
    <w:rsid w:val="00EC7903"/>
    <w:rsid w:val="00EC7BA8"/>
    <w:rsid w:val="00EC7D82"/>
    <w:rsid w:val="00ED04B8"/>
    <w:rsid w:val="00ED1101"/>
    <w:rsid w:val="00ED13E3"/>
    <w:rsid w:val="00ED2945"/>
    <w:rsid w:val="00ED2FF9"/>
    <w:rsid w:val="00ED37CD"/>
    <w:rsid w:val="00ED3C74"/>
    <w:rsid w:val="00ED45E2"/>
    <w:rsid w:val="00ED4BE6"/>
    <w:rsid w:val="00ED4C03"/>
    <w:rsid w:val="00ED6105"/>
    <w:rsid w:val="00ED6574"/>
    <w:rsid w:val="00ED6662"/>
    <w:rsid w:val="00ED6F12"/>
    <w:rsid w:val="00ED6F30"/>
    <w:rsid w:val="00ED77AF"/>
    <w:rsid w:val="00EE162A"/>
    <w:rsid w:val="00EE1671"/>
    <w:rsid w:val="00EE1862"/>
    <w:rsid w:val="00EE18E3"/>
    <w:rsid w:val="00EE1DB4"/>
    <w:rsid w:val="00EE279D"/>
    <w:rsid w:val="00EE508F"/>
    <w:rsid w:val="00EE5542"/>
    <w:rsid w:val="00EE570C"/>
    <w:rsid w:val="00EE5A7B"/>
    <w:rsid w:val="00EE5C59"/>
    <w:rsid w:val="00EF0716"/>
    <w:rsid w:val="00EF0E98"/>
    <w:rsid w:val="00EF1012"/>
    <w:rsid w:val="00EF1D8F"/>
    <w:rsid w:val="00EF2505"/>
    <w:rsid w:val="00EF3959"/>
    <w:rsid w:val="00EF40EB"/>
    <w:rsid w:val="00EF51B9"/>
    <w:rsid w:val="00EF5917"/>
    <w:rsid w:val="00EF751A"/>
    <w:rsid w:val="00F007E2"/>
    <w:rsid w:val="00F0108C"/>
    <w:rsid w:val="00F01D84"/>
    <w:rsid w:val="00F03A18"/>
    <w:rsid w:val="00F03D12"/>
    <w:rsid w:val="00F03F65"/>
    <w:rsid w:val="00F03FCC"/>
    <w:rsid w:val="00F03FDF"/>
    <w:rsid w:val="00F041F0"/>
    <w:rsid w:val="00F04A5D"/>
    <w:rsid w:val="00F04E17"/>
    <w:rsid w:val="00F04F6C"/>
    <w:rsid w:val="00F051EE"/>
    <w:rsid w:val="00F05379"/>
    <w:rsid w:val="00F0578C"/>
    <w:rsid w:val="00F063DE"/>
    <w:rsid w:val="00F06A66"/>
    <w:rsid w:val="00F06C7F"/>
    <w:rsid w:val="00F06D93"/>
    <w:rsid w:val="00F07053"/>
    <w:rsid w:val="00F0733E"/>
    <w:rsid w:val="00F078BD"/>
    <w:rsid w:val="00F07B9F"/>
    <w:rsid w:val="00F1095C"/>
    <w:rsid w:val="00F10E57"/>
    <w:rsid w:val="00F10FAD"/>
    <w:rsid w:val="00F1179F"/>
    <w:rsid w:val="00F1191C"/>
    <w:rsid w:val="00F11BBA"/>
    <w:rsid w:val="00F12135"/>
    <w:rsid w:val="00F12749"/>
    <w:rsid w:val="00F12835"/>
    <w:rsid w:val="00F13184"/>
    <w:rsid w:val="00F1425E"/>
    <w:rsid w:val="00F14B7E"/>
    <w:rsid w:val="00F15133"/>
    <w:rsid w:val="00F15617"/>
    <w:rsid w:val="00F157E2"/>
    <w:rsid w:val="00F15D3A"/>
    <w:rsid w:val="00F1611B"/>
    <w:rsid w:val="00F173D0"/>
    <w:rsid w:val="00F175B8"/>
    <w:rsid w:val="00F20430"/>
    <w:rsid w:val="00F20842"/>
    <w:rsid w:val="00F2103F"/>
    <w:rsid w:val="00F214F9"/>
    <w:rsid w:val="00F220C5"/>
    <w:rsid w:val="00F22190"/>
    <w:rsid w:val="00F2284D"/>
    <w:rsid w:val="00F228AD"/>
    <w:rsid w:val="00F24567"/>
    <w:rsid w:val="00F252E5"/>
    <w:rsid w:val="00F253D2"/>
    <w:rsid w:val="00F254B2"/>
    <w:rsid w:val="00F2661C"/>
    <w:rsid w:val="00F27404"/>
    <w:rsid w:val="00F274A8"/>
    <w:rsid w:val="00F27A6C"/>
    <w:rsid w:val="00F32364"/>
    <w:rsid w:val="00F330EE"/>
    <w:rsid w:val="00F3346F"/>
    <w:rsid w:val="00F334EE"/>
    <w:rsid w:val="00F3369C"/>
    <w:rsid w:val="00F3384E"/>
    <w:rsid w:val="00F340E0"/>
    <w:rsid w:val="00F34AF1"/>
    <w:rsid w:val="00F34B3D"/>
    <w:rsid w:val="00F35D86"/>
    <w:rsid w:val="00F35EE3"/>
    <w:rsid w:val="00F37B47"/>
    <w:rsid w:val="00F40573"/>
    <w:rsid w:val="00F409AE"/>
    <w:rsid w:val="00F40DEA"/>
    <w:rsid w:val="00F412F5"/>
    <w:rsid w:val="00F41CE8"/>
    <w:rsid w:val="00F41CF1"/>
    <w:rsid w:val="00F426D1"/>
    <w:rsid w:val="00F44452"/>
    <w:rsid w:val="00F44463"/>
    <w:rsid w:val="00F45356"/>
    <w:rsid w:val="00F45714"/>
    <w:rsid w:val="00F45A46"/>
    <w:rsid w:val="00F45CDD"/>
    <w:rsid w:val="00F4682D"/>
    <w:rsid w:val="00F46938"/>
    <w:rsid w:val="00F46BC1"/>
    <w:rsid w:val="00F473EA"/>
    <w:rsid w:val="00F4747D"/>
    <w:rsid w:val="00F4757E"/>
    <w:rsid w:val="00F476D4"/>
    <w:rsid w:val="00F4788F"/>
    <w:rsid w:val="00F47B89"/>
    <w:rsid w:val="00F47F08"/>
    <w:rsid w:val="00F50563"/>
    <w:rsid w:val="00F505C5"/>
    <w:rsid w:val="00F505DB"/>
    <w:rsid w:val="00F505F8"/>
    <w:rsid w:val="00F50886"/>
    <w:rsid w:val="00F50A9F"/>
    <w:rsid w:val="00F50BCA"/>
    <w:rsid w:val="00F50D2D"/>
    <w:rsid w:val="00F517D0"/>
    <w:rsid w:val="00F518E5"/>
    <w:rsid w:val="00F518EF"/>
    <w:rsid w:val="00F522EB"/>
    <w:rsid w:val="00F52F34"/>
    <w:rsid w:val="00F54A31"/>
    <w:rsid w:val="00F54FD2"/>
    <w:rsid w:val="00F558D5"/>
    <w:rsid w:val="00F5623A"/>
    <w:rsid w:val="00F56248"/>
    <w:rsid w:val="00F565DC"/>
    <w:rsid w:val="00F56AF3"/>
    <w:rsid w:val="00F57654"/>
    <w:rsid w:val="00F60720"/>
    <w:rsid w:val="00F60C58"/>
    <w:rsid w:val="00F61002"/>
    <w:rsid w:val="00F612D8"/>
    <w:rsid w:val="00F61410"/>
    <w:rsid w:val="00F61446"/>
    <w:rsid w:val="00F615E1"/>
    <w:rsid w:val="00F61997"/>
    <w:rsid w:val="00F620B0"/>
    <w:rsid w:val="00F63780"/>
    <w:rsid w:val="00F637A0"/>
    <w:rsid w:val="00F638B0"/>
    <w:rsid w:val="00F638C9"/>
    <w:rsid w:val="00F6395C"/>
    <w:rsid w:val="00F63DA3"/>
    <w:rsid w:val="00F64E28"/>
    <w:rsid w:val="00F64FAA"/>
    <w:rsid w:val="00F64FE2"/>
    <w:rsid w:val="00F650D9"/>
    <w:rsid w:val="00F65346"/>
    <w:rsid w:val="00F65A25"/>
    <w:rsid w:val="00F66B23"/>
    <w:rsid w:val="00F66B87"/>
    <w:rsid w:val="00F670AE"/>
    <w:rsid w:val="00F67A42"/>
    <w:rsid w:val="00F7142D"/>
    <w:rsid w:val="00F71807"/>
    <w:rsid w:val="00F7250B"/>
    <w:rsid w:val="00F72E30"/>
    <w:rsid w:val="00F745C7"/>
    <w:rsid w:val="00F74880"/>
    <w:rsid w:val="00F757BC"/>
    <w:rsid w:val="00F76CEC"/>
    <w:rsid w:val="00F76FC7"/>
    <w:rsid w:val="00F7730F"/>
    <w:rsid w:val="00F7755C"/>
    <w:rsid w:val="00F77805"/>
    <w:rsid w:val="00F803D5"/>
    <w:rsid w:val="00F80C3D"/>
    <w:rsid w:val="00F80FDC"/>
    <w:rsid w:val="00F8201C"/>
    <w:rsid w:val="00F82200"/>
    <w:rsid w:val="00F822CE"/>
    <w:rsid w:val="00F82989"/>
    <w:rsid w:val="00F82B82"/>
    <w:rsid w:val="00F8322A"/>
    <w:rsid w:val="00F83294"/>
    <w:rsid w:val="00F834DF"/>
    <w:rsid w:val="00F83FCA"/>
    <w:rsid w:val="00F8419C"/>
    <w:rsid w:val="00F84947"/>
    <w:rsid w:val="00F85CA3"/>
    <w:rsid w:val="00F926BF"/>
    <w:rsid w:val="00F92C67"/>
    <w:rsid w:val="00F92D4C"/>
    <w:rsid w:val="00F93485"/>
    <w:rsid w:val="00F945F8"/>
    <w:rsid w:val="00F948E2"/>
    <w:rsid w:val="00F94904"/>
    <w:rsid w:val="00F94E96"/>
    <w:rsid w:val="00F956DA"/>
    <w:rsid w:val="00F95913"/>
    <w:rsid w:val="00F95C0A"/>
    <w:rsid w:val="00F962D0"/>
    <w:rsid w:val="00F96765"/>
    <w:rsid w:val="00F96DC9"/>
    <w:rsid w:val="00F970A8"/>
    <w:rsid w:val="00F975A5"/>
    <w:rsid w:val="00F975D6"/>
    <w:rsid w:val="00F9780C"/>
    <w:rsid w:val="00FA0404"/>
    <w:rsid w:val="00FA0483"/>
    <w:rsid w:val="00FA056F"/>
    <w:rsid w:val="00FA06EB"/>
    <w:rsid w:val="00FA2BF3"/>
    <w:rsid w:val="00FA2DCC"/>
    <w:rsid w:val="00FA33E8"/>
    <w:rsid w:val="00FA3800"/>
    <w:rsid w:val="00FA3831"/>
    <w:rsid w:val="00FA38A5"/>
    <w:rsid w:val="00FA38D4"/>
    <w:rsid w:val="00FA3ACC"/>
    <w:rsid w:val="00FA487E"/>
    <w:rsid w:val="00FA5115"/>
    <w:rsid w:val="00FA5156"/>
    <w:rsid w:val="00FA5876"/>
    <w:rsid w:val="00FA5B72"/>
    <w:rsid w:val="00FA5F79"/>
    <w:rsid w:val="00FA6766"/>
    <w:rsid w:val="00FA6F0D"/>
    <w:rsid w:val="00FA7723"/>
    <w:rsid w:val="00FA7BE0"/>
    <w:rsid w:val="00FB046A"/>
    <w:rsid w:val="00FB1477"/>
    <w:rsid w:val="00FB1722"/>
    <w:rsid w:val="00FB184C"/>
    <w:rsid w:val="00FB1A00"/>
    <w:rsid w:val="00FB32D5"/>
    <w:rsid w:val="00FB3BD6"/>
    <w:rsid w:val="00FB49FA"/>
    <w:rsid w:val="00FB4A85"/>
    <w:rsid w:val="00FB543A"/>
    <w:rsid w:val="00FB570E"/>
    <w:rsid w:val="00FB615A"/>
    <w:rsid w:val="00FB7477"/>
    <w:rsid w:val="00FB7546"/>
    <w:rsid w:val="00FB7BC6"/>
    <w:rsid w:val="00FC06E3"/>
    <w:rsid w:val="00FC0CCB"/>
    <w:rsid w:val="00FC10A5"/>
    <w:rsid w:val="00FC1484"/>
    <w:rsid w:val="00FC1B5B"/>
    <w:rsid w:val="00FC248B"/>
    <w:rsid w:val="00FC2829"/>
    <w:rsid w:val="00FC3270"/>
    <w:rsid w:val="00FC407A"/>
    <w:rsid w:val="00FC498D"/>
    <w:rsid w:val="00FC4F8E"/>
    <w:rsid w:val="00FC50E0"/>
    <w:rsid w:val="00FC5135"/>
    <w:rsid w:val="00FC572C"/>
    <w:rsid w:val="00FC5831"/>
    <w:rsid w:val="00FC5A26"/>
    <w:rsid w:val="00FC5B12"/>
    <w:rsid w:val="00FC5F48"/>
    <w:rsid w:val="00FC60B5"/>
    <w:rsid w:val="00FC6489"/>
    <w:rsid w:val="00FC67B3"/>
    <w:rsid w:val="00FC6DE1"/>
    <w:rsid w:val="00FC7C42"/>
    <w:rsid w:val="00FD0297"/>
    <w:rsid w:val="00FD0984"/>
    <w:rsid w:val="00FD2697"/>
    <w:rsid w:val="00FD287B"/>
    <w:rsid w:val="00FD2C92"/>
    <w:rsid w:val="00FD3075"/>
    <w:rsid w:val="00FD405C"/>
    <w:rsid w:val="00FD5385"/>
    <w:rsid w:val="00FD573D"/>
    <w:rsid w:val="00FD634D"/>
    <w:rsid w:val="00FD672A"/>
    <w:rsid w:val="00FD6C8E"/>
    <w:rsid w:val="00FD70E6"/>
    <w:rsid w:val="00FD7B30"/>
    <w:rsid w:val="00FD7DFA"/>
    <w:rsid w:val="00FD7EE5"/>
    <w:rsid w:val="00FE011A"/>
    <w:rsid w:val="00FE15AF"/>
    <w:rsid w:val="00FE22BD"/>
    <w:rsid w:val="00FE2533"/>
    <w:rsid w:val="00FE2985"/>
    <w:rsid w:val="00FE371B"/>
    <w:rsid w:val="00FE3BCF"/>
    <w:rsid w:val="00FE3E75"/>
    <w:rsid w:val="00FE40F9"/>
    <w:rsid w:val="00FE4226"/>
    <w:rsid w:val="00FE4F15"/>
    <w:rsid w:val="00FE6439"/>
    <w:rsid w:val="00FE67E5"/>
    <w:rsid w:val="00FE67EC"/>
    <w:rsid w:val="00FE6B21"/>
    <w:rsid w:val="00FE6B22"/>
    <w:rsid w:val="00FE7293"/>
    <w:rsid w:val="00FF0405"/>
    <w:rsid w:val="00FF054D"/>
    <w:rsid w:val="00FF1206"/>
    <w:rsid w:val="00FF1218"/>
    <w:rsid w:val="00FF1D0A"/>
    <w:rsid w:val="00FF2FE1"/>
    <w:rsid w:val="00FF343D"/>
    <w:rsid w:val="00FF3819"/>
    <w:rsid w:val="00FF5748"/>
    <w:rsid w:val="00FF57FD"/>
    <w:rsid w:val="00FF5E51"/>
    <w:rsid w:val="00FF6336"/>
    <w:rsid w:val="00FF76A2"/>
    <w:rsid w:val="0E254E87"/>
    <w:rsid w:val="0ECBC450"/>
    <w:rsid w:val="14429C24"/>
    <w:rsid w:val="18019A75"/>
    <w:rsid w:val="1B19FBC8"/>
    <w:rsid w:val="1E6AB670"/>
    <w:rsid w:val="22C74D98"/>
    <w:rsid w:val="2BC641E1"/>
    <w:rsid w:val="2C0DF0C3"/>
    <w:rsid w:val="31CE936B"/>
    <w:rsid w:val="41841588"/>
    <w:rsid w:val="45584A5D"/>
    <w:rsid w:val="4C89F09C"/>
    <w:rsid w:val="584E2B8A"/>
    <w:rsid w:val="59B2B503"/>
    <w:rsid w:val="77F10A52"/>
    <w:rsid w:val="783CE5A7"/>
    <w:rsid w:val="7C9D58E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B52"/>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uiPriority w:val="9"/>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 w:type="character" w:styleId="Mention">
    <w:name w:val="Mention"/>
    <w:basedOn w:val="DefaultParagraphFont"/>
    <w:uiPriority w:val="99"/>
    <w:unhideWhenUsed/>
    <w:rsid w:val="007E39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5528">
      <w:bodyDiv w:val="1"/>
      <w:marLeft w:val="0"/>
      <w:marRight w:val="0"/>
      <w:marTop w:val="0"/>
      <w:marBottom w:val="0"/>
      <w:divBdr>
        <w:top w:val="none" w:sz="0" w:space="0" w:color="auto"/>
        <w:left w:val="none" w:sz="0" w:space="0" w:color="auto"/>
        <w:bottom w:val="none" w:sz="0" w:space="0" w:color="auto"/>
        <w:right w:val="none" w:sz="0" w:space="0" w:color="auto"/>
      </w:divBdr>
      <w:divsChild>
        <w:div w:id="194277359">
          <w:marLeft w:val="533"/>
          <w:marRight w:val="0"/>
          <w:marTop w:val="0"/>
          <w:marBottom w:val="0"/>
          <w:divBdr>
            <w:top w:val="none" w:sz="0" w:space="0" w:color="auto"/>
            <w:left w:val="none" w:sz="0" w:space="0" w:color="auto"/>
            <w:bottom w:val="none" w:sz="0" w:space="0" w:color="auto"/>
            <w:right w:val="none" w:sz="0" w:space="0" w:color="auto"/>
          </w:divBdr>
        </w:div>
        <w:div w:id="865486703">
          <w:marLeft w:val="533"/>
          <w:marRight w:val="0"/>
          <w:marTop w:val="0"/>
          <w:marBottom w:val="0"/>
          <w:divBdr>
            <w:top w:val="none" w:sz="0" w:space="0" w:color="auto"/>
            <w:left w:val="none" w:sz="0" w:space="0" w:color="auto"/>
            <w:bottom w:val="none" w:sz="0" w:space="0" w:color="auto"/>
            <w:right w:val="none" w:sz="0" w:space="0" w:color="auto"/>
          </w:divBdr>
        </w:div>
        <w:div w:id="1139230002">
          <w:marLeft w:val="533"/>
          <w:marRight w:val="0"/>
          <w:marTop w:val="0"/>
          <w:marBottom w:val="0"/>
          <w:divBdr>
            <w:top w:val="none" w:sz="0" w:space="0" w:color="auto"/>
            <w:left w:val="none" w:sz="0" w:space="0" w:color="auto"/>
            <w:bottom w:val="none" w:sz="0" w:space="0" w:color="auto"/>
            <w:right w:val="none" w:sz="0" w:space="0" w:color="auto"/>
          </w:divBdr>
        </w:div>
        <w:div w:id="1289556068">
          <w:marLeft w:val="533"/>
          <w:marRight w:val="0"/>
          <w:marTop w:val="0"/>
          <w:marBottom w:val="0"/>
          <w:divBdr>
            <w:top w:val="none" w:sz="0" w:space="0" w:color="auto"/>
            <w:left w:val="none" w:sz="0" w:space="0" w:color="auto"/>
            <w:bottom w:val="none" w:sz="0" w:space="0" w:color="auto"/>
            <w:right w:val="none" w:sz="0" w:space="0" w:color="auto"/>
          </w:divBdr>
        </w:div>
        <w:div w:id="1968049770">
          <w:marLeft w:val="533"/>
          <w:marRight w:val="0"/>
          <w:marTop w:val="0"/>
          <w:marBottom w:val="0"/>
          <w:divBdr>
            <w:top w:val="none" w:sz="0" w:space="0" w:color="auto"/>
            <w:left w:val="none" w:sz="0" w:space="0" w:color="auto"/>
            <w:bottom w:val="none" w:sz="0" w:space="0" w:color="auto"/>
            <w:right w:val="none" w:sz="0" w:space="0" w:color="auto"/>
          </w:divBdr>
        </w:div>
      </w:divsChild>
    </w:div>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1976662">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86967571">
      <w:bodyDiv w:val="1"/>
      <w:marLeft w:val="0"/>
      <w:marRight w:val="0"/>
      <w:marTop w:val="0"/>
      <w:marBottom w:val="0"/>
      <w:divBdr>
        <w:top w:val="none" w:sz="0" w:space="0" w:color="auto"/>
        <w:left w:val="none" w:sz="0" w:space="0" w:color="auto"/>
        <w:bottom w:val="none" w:sz="0" w:space="0" w:color="auto"/>
        <w:right w:val="none" w:sz="0" w:space="0" w:color="auto"/>
      </w:divBdr>
    </w:div>
    <w:div w:id="173570712">
      <w:bodyDiv w:val="1"/>
      <w:marLeft w:val="0"/>
      <w:marRight w:val="0"/>
      <w:marTop w:val="0"/>
      <w:marBottom w:val="0"/>
      <w:divBdr>
        <w:top w:val="none" w:sz="0" w:space="0" w:color="auto"/>
        <w:left w:val="none" w:sz="0" w:space="0" w:color="auto"/>
        <w:bottom w:val="none" w:sz="0" w:space="0" w:color="auto"/>
        <w:right w:val="none" w:sz="0" w:space="0" w:color="auto"/>
      </w:divBdr>
      <w:divsChild>
        <w:div w:id="1012825">
          <w:marLeft w:val="562"/>
          <w:marRight w:val="0"/>
          <w:marTop w:val="0"/>
          <w:marBottom w:val="0"/>
          <w:divBdr>
            <w:top w:val="none" w:sz="0" w:space="0" w:color="auto"/>
            <w:left w:val="none" w:sz="0" w:space="0" w:color="auto"/>
            <w:bottom w:val="none" w:sz="0" w:space="0" w:color="auto"/>
            <w:right w:val="none" w:sz="0" w:space="0" w:color="auto"/>
          </w:divBdr>
        </w:div>
        <w:div w:id="997727406">
          <w:marLeft w:val="562"/>
          <w:marRight w:val="0"/>
          <w:marTop w:val="0"/>
          <w:marBottom w:val="0"/>
          <w:divBdr>
            <w:top w:val="none" w:sz="0" w:space="0" w:color="auto"/>
            <w:left w:val="none" w:sz="0" w:space="0" w:color="auto"/>
            <w:bottom w:val="none" w:sz="0" w:space="0" w:color="auto"/>
            <w:right w:val="none" w:sz="0" w:space="0" w:color="auto"/>
          </w:divBdr>
        </w:div>
        <w:div w:id="1140609443">
          <w:marLeft w:val="562"/>
          <w:marRight w:val="0"/>
          <w:marTop w:val="0"/>
          <w:marBottom w:val="0"/>
          <w:divBdr>
            <w:top w:val="none" w:sz="0" w:space="0" w:color="auto"/>
            <w:left w:val="none" w:sz="0" w:space="0" w:color="auto"/>
            <w:bottom w:val="none" w:sz="0" w:space="0" w:color="auto"/>
            <w:right w:val="none" w:sz="0" w:space="0" w:color="auto"/>
          </w:divBdr>
        </w:div>
        <w:div w:id="1378045115">
          <w:marLeft w:val="562"/>
          <w:marRight w:val="0"/>
          <w:marTop w:val="0"/>
          <w:marBottom w:val="0"/>
          <w:divBdr>
            <w:top w:val="none" w:sz="0" w:space="0" w:color="auto"/>
            <w:left w:val="none" w:sz="0" w:space="0" w:color="auto"/>
            <w:bottom w:val="none" w:sz="0" w:space="0" w:color="auto"/>
            <w:right w:val="none" w:sz="0" w:space="0" w:color="auto"/>
          </w:divBdr>
        </w:div>
        <w:div w:id="1415084603">
          <w:marLeft w:val="562"/>
          <w:marRight w:val="0"/>
          <w:marTop w:val="0"/>
          <w:marBottom w:val="0"/>
          <w:divBdr>
            <w:top w:val="none" w:sz="0" w:space="0" w:color="auto"/>
            <w:left w:val="none" w:sz="0" w:space="0" w:color="auto"/>
            <w:bottom w:val="none" w:sz="0" w:space="0" w:color="auto"/>
            <w:right w:val="none" w:sz="0" w:space="0" w:color="auto"/>
          </w:divBdr>
        </w:div>
      </w:divsChild>
    </w:div>
    <w:div w:id="182013757">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408697503">
      <w:bodyDiv w:val="1"/>
      <w:marLeft w:val="0"/>
      <w:marRight w:val="0"/>
      <w:marTop w:val="0"/>
      <w:marBottom w:val="0"/>
      <w:divBdr>
        <w:top w:val="none" w:sz="0" w:space="0" w:color="auto"/>
        <w:left w:val="none" w:sz="0" w:space="0" w:color="auto"/>
        <w:bottom w:val="none" w:sz="0" w:space="0" w:color="auto"/>
        <w:right w:val="none" w:sz="0" w:space="0" w:color="auto"/>
      </w:divBdr>
      <w:divsChild>
        <w:div w:id="1572229933">
          <w:marLeft w:val="850"/>
          <w:marRight w:val="0"/>
          <w:marTop w:val="0"/>
          <w:marBottom w:val="0"/>
          <w:divBdr>
            <w:top w:val="none" w:sz="0" w:space="0" w:color="auto"/>
            <w:left w:val="none" w:sz="0" w:space="0" w:color="auto"/>
            <w:bottom w:val="none" w:sz="0" w:space="0" w:color="auto"/>
            <w:right w:val="none" w:sz="0" w:space="0" w:color="auto"/>
          </w:divBdr>
        </w:div>
        <w:div w:id="2037653863">
          <w:marLeft w:val="850"/>
          <w:marRight w:val="0"/>
          <w:marTop w:val="0"/>
          <w:marBottom w:val="0"/>
          <w:divBdr>
            <w:top w:val="none" w:sz="0" w:space="0" w:color="auto"/>
            <w:left w:val="none" w:sz="0" w:space="0" w:color="auto"/>
            <w:bottom w:val="none" w:sz="0" w:space="0" w:color="auto"/>
            <w:right w:val="none" w:sz="0" w:space="0" w:color="auto"/>
          </w:divBdr>
        </w:div>
      </w:divsChild>
    </w:div>
    <w:div w:id="432290171">
      <w:bodyDiv w:val="1"/>
      <w:marLeft w:val="0"/>
      <w:marRight w:val="0"/>
      <w:marTop w:val="0"/>
      <w:marBottom w:val="0"/>
      <w:divBdr>
        <w:top w:val="none" w:sz="0" w:space="0" w:color="auto"/>
        <w:left w:val="none" w:sz="0" w:space="0" w:color="auto"/>
        <w:bottom w:val="none" w:sz="0" w:space="0" w:color="auto"/>
        <w:right w:val="none" w:sz="0" w:space="0" w:color="auto"/>
      </w:divBdr>
    </w:div>
    <w:div w:id="436170543">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71038657">
      <w:bodyDiv w:val="1"/>
      <w:marLeft w:val="0"/>
      <w:marRight w:val="0"/>
      <w:marTop w:val="0"/>
      <w:marBottom w:val="0"/>
      <w:divBdr>
        <w:top w:val="none" w:sz="0" w:space="0" w:color="auto"/>
        <w:left w:val="none" w:sz="0" w:space="0" w:color="auto"/>
        <w:bottom w:val="none" w:sz="0" w:space="0" w:color="auto"/>
        <w:right w:val="none" w:sz="0" w:space="0" w:color="auto"/>
      </w:divBdr>
      <w:divsChild>
        <w:div w:id="487719120">
          <w:marLeft w:val="533"/>
          <w:marRight w:val="0"/>
          <w:marTop w:val="0"/>
          <w:marBottom w:val="0"/>
          <w:divBdr>
            <w:top w:val="none" w:sz="0" w:space="0" w:color="auto"/>
            <w:left w:val="none" w:sz="0" w:space="0" w:color="auto"/>
            <w:bottom w:val="none" w:sz="0" w:space="0" w:color="auto"/>
            <w:right w:val="none" w:sz="0" w:space="0" w:color="auto"/>
          </w:divBdr>
        </w:div>
        <w:div w:id="1746799079">
          <w:marLeft w:val="533"/>
          <w:marRight w:val="0"/>
          <w:marTop w:val="0"/>
          <w:marBottom w:val="0"/>
          <w:divBdr>
            <w:top w:val="none" w:sz="0" w:space="0" w:color="auto"/>
            <w:left w:val="none" w:sz="0" w:space="0" w:color="auto"/>
            <w:bottom w:val="none" w:sz="0" w:space="0" w:color="auto"/>
            <w:right w:val="none" w:sz="0" w:space="0" w:color="auto"/>
          </w:divBdr>
        </w:div>
        <w:div w:id="1787459971">
          <w:marLeft w:val="533"/>
          <w:marRight w:val="0"/>
          <w:marTop w:val="0"/>
          <w:marBottom w:val="0"/>
          <w:divBdr>
            <w:top w:val="none" w:sz="0" w:space="0" w:color="auto"/>
            <w:left w:val="none" w:sz="0" w:space="0" w:color="auto"/>
            <w:bottom w:val="none" w:sz="0" w:space="0" w:color="auto"/>
            <w:right w:val="none" w:sz="0" w:space="0" w:color="auto"/>
          </w:divBdr>
        </w:div>
      </w:divsChild>
    </w:div>
    <w:div w:id="575479107">
      <w:bodyDiv w:val="1"/>
      <w:marLeft w:val="0"/>
      <w:marRight w:val="0"/>
      <w:marTop w:val="0"/>
      <w:marBottom w:val="0"/>
      <w:divBdr>
        <w:top w:val="none" w:sz="0" w:space="0" w:color="auto"/>
        <w:left w:val="none" w:sz="0" w:space="0" w:color="auto"/>
        <w:bottom w:val="none" w:sz="0" w:space="0" w:color="auto"/>
        <w:right w:val="none" w:sz="0" w:space="0" w:color="auto"/>
      </w:divBdr>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05119033">
      <w:bodyDiv w:val="1"/>
      <w:marLeft w:val="0"/>
      <w:marRight w:val="0"/>
      <w:marTop w:val="0"/>
      <w:marBottom w:val="0"/>
      <w:divBdr>
        <w:top w:val="none" w:sz="0" w:space="0" w:color="auto"/>
        <w:left w:val="none" w:sz="0" w:space="0" w:color="auto"/>
        <w:bottom w:val="none" w:sz="0" w:space="0" w:color="auto"/>
        <w:right w:val="none" w:sz="0" w:space="0" w:color="auto"/>
      </w:divBdr>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767850908">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27731735">
      <w:bodyDiv w:val="1"/>
      <w:marLeft w:val="0"/>
      <w:marRight w:val="0"/>
      <w:marTop w:val="0"/>
      <w:marBottom w:val="0"/>
      <w:divBdr>
        <w:top w:val="none" w:sz="0" w:space="0" w:color="auto"/>
        <w:left w:val="none" w:sz="0" w:space="0" w:color="auto"/>
        <w:bottom w:val="none" w:sz="0" w:space="0" w:color="auto"/>
        <w:right w:val="none" w:sz="0" w:space="0" w:color="auto"/>
      </w:divBdr>
    </w:div>
    <w:div w:id="944116948">
      <w:bodyDiv w:val="1"/>
      <w:marLeft w:val="0"/>
      <w:marRight w:val="0"/>
      <w:marTop w:val="0"/>
      <w:marBottom w:val="0"/>
      <w:divBdr>
        <w:top w:val="none" w:sz="0" w:space="0" w:color="auto"/>
        <w:left w:val="none" w:sz="0" w:space="0" w:color="auto"/>
        <w:bottom w:val="none" w:sz="0" w:space="0" w:color="auto"/>
        <w:right w:val="none" w:sz="0" w:space="0" w:color="auto"/>
      </w:divBdr>
      <w:divsChild>
        <w:div w:id="315767017">
          <w:marLeft w:val="1195"/>
          <w:marRight w:val="0"/>
          <w:marTop w:val="240"/>
          <w:marBottom w:val="0"/>
          <w:divBdr>
            <w:top w:val="none" w:sz="0" w:space="0" w:color="auto"/>
            <w:left w:val="none" w:sz="0" w:space="0" w:color="auto"/>
            <w:bottom w:val="none" w:sz="0" w:space="0" w:color="auto"/>
            <w:right w:val="none" w:sz="0" w:space="0" w:color="auto"/>
          </w:divBdr>
        </w:div>
        <w:div w:id="903878749">
          <w:marLeft w:val="547"/>
          <w:marRight w:val="0"/>
          <w:marTop w:val="0"/>
          <w:marBottom w:val="0"/>
          <w:divBdr>
            <w:top w:val="none" w:sz="0" w:space="0" w:color="auto"/>
            <w:left w:val="none" w:sz="0" w:space="0" w:color="auto"/>
            <w:bottom w:val="none" w:sz="0" w:space="0" w:color="auto"/>
            <w:right w:val="none" w:sz="0" w:space="0" w:color="auto"/>
          </w:divBdr>
        </w:div>
        <w:div w:id="1437359557">
          <w:marLeft w:val="547"/>
          <w:marRight w:val="0"/>
          <w:marTop w:val="0"/>
          <w:marBottom w:val="0"/>
          <w:divBdr>
            <w:top w:val="none" w:sz="0" w:space="0" w:color="auto"/>
            <w:left w:val="none" w:sz="0" w:space="0" w:color="auto"/>
            <w:bottom w:val="none" w:sz="0" w:space="0" w:color="auto"/>
            <w:right w:val="none" w:sz="0" w:space="0" w:color="auto"/>
          </w:divBdr>
        </w:div>
        <w:div w:id="1447701610">
          <w:marLeft w:val="547"/>
          <w:marRight w:val="0"/>
          <w:marTop w:val="0"/>
          <w:marBottom w:val="0"/>
          <w:divBdr>
            <w:top w:val="none" w:sz="0" w:space="0" w:color="auto"/>
            <w:left w:val="none" w:sz="0" w:space="0" w:color="auto"/>
            <w:bottom w:val="none" w:sz="0" w:space="0" w:color="auto"/>
            <w:right w:val="none" w:sz="0" w:space="0" w:color="auto"/>
          </w:divBdr>
        </w:div>
        <w:div w:id="1463764054">
          <w:marLeft w:val="547"/>
          <w:marRight w:val="0"/>
          <w:marTop w:val="0"/>
          <w:marBottom w:val="0"/>
          <w:divBdr>
            <w:top w:val="none" w:sz="0" w:space="0" w:color="auto"/>
            <w:left w:val="none" w:sz="0" w:space="0" w:color="auto"/>
            <w:bottom w:val="none" w:sz="0" w:space="0" w:color="auto"/>
            <w:right w:val="none" w:sz="0" w:space="0" w:color="auto"/>
          </w:divBdr>
        </w:div>
      </w:divsChild>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967442452">
      <w:bodyDiv w:val="1"/>
      <w:marLeft w:val="0"/>
      <w:marRight w:val="0"/>
      <w:marTop w:val="0"/>
      <w:marBottom w:val="0"/>
      <w:divBdr>
        <w:top w:val="none" w:sz="0" w:space="0" w:color="auto"/>
        <w:left w:val="none" w:sz="0" w:space="0" w:color="auto"/>
        <w:bottom w:val="none" w:sz="0" w:space="0" w:color="auto"/>
        <w:right w:val="none" w:sz="0" w:space="0" w:color="auto"/>
      </w:divBdr>
      <w:divsChild>
        <w:div w:id="182090161">
          <w:marLeft w:val="274"/>
          <w:marRight w:val="0"/>
          <w:marTop w:val="240"/>
          <w:marBottom w:val="0"/>
          <w:divBdr>
            <w:top w:val="none" w:sz="0" w:space="0" w:color="auto"/>
            <w:left w:val="none" w:sz="0" w:space="0" w:color="auto"/>
            <w:bottom w:val="none" w:sz="0" w:space="0" w:color="auto"/>
            <w:right w:val="none" w:sz="0" w:space="0" w:color="auto"/>
          </w:divBdr>
        </w:div>
        <w:div w:id="228346051">
          <w:marLeft w:val="533"/>
          <w:marRight w:val="0"/>
          <w:marTop w:val="0"/>
          <w:marBottom w:val="0"/>
          <w:divBdr>
            <w:top w:val="none" w:sz="0" w:space="0" w:color="auto"/>
            <w:left w:val="none" w:sz="0" w:space="0" w:color="auto"/>
            <w:bottom w:val="none" w:sz="0" w:space="0" w:color="auto"/>
            <w:right w:val="none" w:sz="0" w:space="0" w:color="auto"/>
          </w:divBdr>
        </w:div>
        <w:div w:id="379330554">
          <w:marLeft w:val="274"/>
          <w:marRight w:val="0"/>
          <w:marTop w:val="240"/>
          <w:marBottom w:val="0"/>
          <w:divBdr>
            <w:top w:val="none" w:sz="0" w:space="0" w:color="auto"/>
            <w:left w:val="none" w:sz="0" w:space="0" w:color="auto"/>
            <w:bottom w:val="none" w:sz="0" w:space="0" w:color="auto"/>
            <w:right w:val="none" w:sz="0" w:space="0" w:color="auto"/>
          </w:divBdr>
        </w:div>
        <w:div w:id="558057303">
          <w:marLeft w:val="533"/>
          <w:marRight w:val="0"/>
          <w:marTop w:val="0"/>
          <w:marBottom w:val="0"/>
          <w:divBdr>
            <w:top w:val="none" w:sz="0" w:space="0" w:color="auto"/>
            <w:left w:val="none" w:sz="0" w:space="0" w:color="auto"/>
            <w:bottom w:val="none" w:sz="0" w:space="0" w:color="auto"/>
            <w:right w:val="none" w:sz="0" w:space="0" w:color="auto"/>
          </w:divBdr>
        </w:div>
      </w:divsChild>
    </w:div>
    <w:div w:id="974140303">
      <w:bodyDiv w:val="1"/>
      <w:marLeft w:val="0"/>
      <w:marRight w:val="0"/>
      <w:marTop w:val="0"/>
      <w:marBottom w:val="0"/>
      <w:divBdr>
        <w:top w:val="none" w:sz="0" w:space="0" w:color="auto"/>
        <w:left w:val="none" w:sz="0" w:space="0" w:color="auto"/>
        <w:bottom w:val="none" w:sz="0" w:space="0" w:color="auto"/>
        <w:right w:val="none" w:sz="0" w:space="0" w:color="auto"/>
      </w:divBdr>
      <w:divsChild>
        <w:div w:id="22826626">
          <w:marLeft w:val="562"/>
          <w:marRight w:val="0"/>
          <w:marTop w:val="0"/>
          <w:marBottom w:val="0"/>
          <w:divBdr>
            <w:top w:val="none" w:sz="0" w:space="0" w:color="auto"/>
            <w:left w:val="none" w:sz="0" w:space="0" w:color="auto"/>
            <w:bottom w:val="none" w:sz="0" w:space="0" w:color="auto"/>
            <w:right w:val="none" w:sz="0" w:space="0" w:color="auto"/>
          </w:divBdr>
        </w:div>
        <w:div w:id="108671064">
          <w:marLeft w:val="562"/>
          <w:marRight w:val="0"/>
          <w:marTop w:val="0"/>
          <w:marBottom w:val="0"/>
          <w:divBdr>
            <w:top w:val="none" w:sz="0" w:space="0" w:color="auto"/>
            <w:left w:val="none" w:sz="0" w:space="0" w:color="auto"/>
            <w:bottom w:val="none" w:sz="0" w:space="0" w:color="auto"/>
            <w:right w:val="none" w:sz="0" w:space="0" w:color="auto"/>
          </w:divBdr>
        </w:div>
        <w:div w:id="422803810">
          <w:marLeft w:val="562"/>
          <w:marRight w:val="0"/>
          <w:marTop w:val="0"/>
          <w:marBottom w:val="0"/>
          <w:divBdr>
            <w:top w:val="none" w:sz="0" w:space="0" w:color="auto"/>
            <w:left w:val="none" w:sz="0" w:space="0" w:color="auto"/>
            <w:bottom w:val="none" w:sz="0" w:space="0" w:color="auto"/>
            <w:right w:val="none" w:sz="0" w:space="0" w:color="auto"/>
          </w:divBdr>
        </w:div>
        <w:div w:id="1235697453">
          <w:marLeft w:val="562"/>
          <w:marRight w:val="0"/>
          <w:marTop w:val="0"/>
          <w:marBottom w:val="0"/>
          <w:divBdr>
            <w:top w:val="none" w:sz="0" w:space="0" w:color="auto"/>
            <w:left w:val="none" w:sz="0" w:space="0" w:color="auto"/>
            <w:bottom w:val="none" w:sz="0" w:space="0" w:color="auto"/>
            <w:right w:val="none" w:sz="0" w:space="0" w:color="auto"/>
          </w:divBdr>
        </w:div>
        <w:div w:id="1967277677">
          <w:marLeft w:val="562"/>
          <w:marRight w:val="0"/>
          <w:marTop w:val="0"/>
          <w:marBottom w:val="0"/>
          <w:divBdr>
            <w:top w:val="none" w:sz="0" w:space="0" w:color="auto"/>
            <w:left w:val="none" w:sz="0" w:space="0" w:color="auto"/>
            <w:bottom w:val="none" w:sz="0" w:space="0" w:color="auto"/>
            <w:right w:val="none" w:sz="0" w:space="0" w:color="auto"/>
          </w:divBdr>
        </w:div>
      </w:divsChild>
    </w:div>
    <w:div w:id="1051808197">
      <w:bodyDiv w:val="1"/>
      <w:marLeft w:val="0"/>
      <w:marRight w:val="0"/>
      <w:marTop w:val="0"/>
      <w:marBottom w:val="0"/>
      <w:divBdr>
        <w:top w:val="none" w:sz="0" w:space="0" w:color="auto"/>
        <w:left w:val="none" w:sz="0" w:space="0" w:color="auto"/>
        <w:bottom w:val="none" w:sz="0" w:space="0" w:color="auto"/>
        <w:right w:val="none" w:sz="0" w:space="0" w:color="auto"/>
      </w:divBdr>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142582797">
      <w:bodyDiv w:val="1"/>
      <w:marLeft w:val="0"/>
      <w:marRight w:val="0"/>
      <w:marTop w:val="0"/>
      <w:marBottom w:val="0"/>
      <w:divBdr>
        <w:top w:val="none" w:sz="0" w:space="0" w:color="auto"/>
        <w:left w:val="none" w:sz="0" w:space="0" w:color="auto"/>
        <w:bottom w:val="none" w:sz="0" w:space="0" w:color="auto"/>
        <w:right w:val="none" w:sz="0" w:space="0" w:color="auto"/>
      </w:divBdr>
    </w:div>
    <w:div w:id="1164012976">
      <w:bodyDiv w:val="1"/>
      <w:marLeft w:val="0"/>
      <w:marRight w:val="0"/>
      <w:marTop w:val="0"/>
      <w:marBottom w:val="0"/>
      <w:divBdr>
        <w:top w:val="none" w:sz="0" w:space="0" w:color="auto"/>
        <w:left w:val="none" w:sz="0" w:space="0" w:color="auto"/>
        <w:bottom w:val="none" w:sz="0" w:space="0" w:color="auto"/>
        <w:right w:val="none" w:sz="0" w:space="0" w:color="auto"/>
      </w:divBdr>
      <w:divsChild>
        <w:div w:id="258411572">
          <w:marLeft w:val="1094"/>
          <w:marRight w:val="0"/>
          <w:marTop w:val="0"/>
          <w:marBottom w:val="0"/>
          <w:divBdr>
            <w:top w:val="none" w:sz="0" w:space="0" w:color="auto"/>
            <w:left w:val="none" w:sz="0" w:space="0" w:color="auto"/>
            <w:bottom w:val="none" w:sz="0" w:space="0" w:color="auto"/>
            <w:right w:val="none" w:sz="0" w:space="0" w:color="auto"/>
          </w:divBdr>
        </w:div>
        <w:div w:id="1637180999">
          <w:marLeft w:val="1094"/>
          <w:marRight w:val="0"/>
          <w:marTop w:val="0"/>
          <w:marBottom w:val="0"/>
          <w:divBdr>
            <w:top w:val="none" w:sz="0" w:space="0" w:color="auto"/>
            <w:left w:val="none" w:sz="0" w:space="0" w:color="auto"/>
            <w:bottom w:val="none" w:sz="0" w:space="0" w:color="auto"/>
            <w:right w:val="none" w:sz="0" w:space="0" w:color="auto"/>
          </w:divBdr>
        </w:div>
      </w:divsChild>
    </w:div>
    <w:div w:id="1185896969">
      <w:bodyDiv w:val="1"/>
      <w:marLeft w:val="0"/>
      <w:marRight w:val="0"/>
      <w:marTop w:val="0"/>
      <w:marBottom w:val="0"/>
      <w:divBdr>
        <w:top w:val="none" w:sz="0" w:space="0" w:color="auto"/>
        <w:left w:val="none" w:sz="0" w:space="0" w:color="auto"/>
        <w:bottom w:val="none" w:sz="0" w:space="0" w:color="auto"/>
        <w:right w:val="none" w:sz="0" w:space="0" w:color="auto"/>
      </w:divBdr>
      <w:divsChild>
        <w:div w:id="1327051164">
          <w:marLeft w:val="274"/>
          <w:marRight w:val="0"/>
          <w:marTop w:val="240"/>
          <w:marBottom w:val="0"/>
          <w:divBdr>
            <w:top w:val="none" w:sz="0" w:space="0" w:color="auto"/>
            <w:left w:val="none" w:sz="0" w:space="0" w:color="auto"/>
            <w:bottom w:val="none" w:sz="0" w:space="0" w:color="auto"/>
            <w:right w:val="none" w:sz="0" w:space="0" w:color="auto"/>
          </w:divBdr>
        </w:div>
      </w:divsChild>
    </w:div>
    <w:div w:id="1241982031">
      <w:bodyDiv w:val="1"/>
      <w:marLeft w:val="0"/>
      <w:marRight w:val="0"/>
      <w:marTop w:val="0"/>
      <w:marBottom w:val="0"/>
      <w:divBdr>
        <w:top w:val="none" w:sz="0" w:space="0" w:color="auto"/>
        <w:left w:val="none" w:sz="0" w:space="0" w:color="auto"/>
        <w:bottom w:val="none" w:sz="0" w:space="0" w:color="auto"/>
        <w:right w:val="none" w:sz="0" w:space="0" w:color="auto"/>
      </w:divBdr>
      <w:divsChild>
        <w:div w:id="1425344381">
          <w:marLeft w:val="533"/>
          <w:marRight w:val="0"/>
          <w:marTop w:val="0"/>
          <w:marBottom w:val="0"/>
          <w:divBdr>
            <w:top w:val="none" w:sz="0" w:space="0" w:color="auto"/>
            <w:left w:val="none" w:sz="0" w:space="0" w:color="auto"/>
            <w:bottom w:val="none" w:sz="0" w:space="0" w:color="auto"/>
            <w:right w:val="none" w:sz="0" w:space="0" w:color="auto"/>
          </w:divBdr>
        </w:div>
      </w:divsChild>
    </w:div>
    <w:div w:id="1262296963">
      <w:bodyDiv w:val="1"/>
      <w:marLeft w:val="0"/>
      <w:marRight w:val="0"/>
      <w:marTop w:val="0"/>
      <w:marBottom w:val="0"/>
      <w:divBdr>
        <w:top w:val="none" w:sz="0" w:space="0" w:color="auto"/>
        <w:left w:val="none" w:sz="0" w:space="0" w:color="auto"/>
        <w:bottom w:val="none" w:sz="0" w:space="0" w:color="auto"/>
        <w:right w:val="none" w:sz="0" w:space="0" w:color="auto"/>
      </w:divBdr>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355427327">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71440270">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682000989">
      <w:bodyDiv w:val="1"/>
      <w:marLeft w:val="0"/>
      <w:marRight w:val="0"/>
      <w:marTop w:val="0"/>
      <w:marBottom w:val="0"/>
      <w:divBdr>
        <w:top w:val="none" w:sz="0" w:space="0" w:color="auto"/>
        <w:left w:val="none" w:sz="0" w:space="0" w:color="auto"/>
        <w:bottom w:val="none" w:sz="0" w:space="0" w:color="auto"/>
        <w:right w:val="none" w:sz="0" w:space="0" w:color="auto"/>
      </w:divBdr>
      <w:divsChild>
        <w:div w:id="99884232">
          <w:marLeft w:val="562"/>
          <w:marRight w:val="0"/>
          <w:marTop w:val="0"/>
          <w:marBottom w:val="0"/>
          <w:divBdr>
            <w:top w:val="none" w:sz="0" w:space="0" w:color="auto"/>
            <w:left w:val="none" w:sz="0" w:space="0" w:color="auto"/>
            <w:bottom w:val="none" w:sz="0" w:space="0" w:color="auto"/>
            <w:right w:val="none" w:sz="0" w:space="0" w:color="auto"/>
          </w:divBdr>
        </w:div>
        <w:div w:id="256713342">
          <w:marLeft w:val="562"/>
          <w:marRight w:val="0"/>
          <w:marTop w:val="0"/>
          <w:marBottom w:val="0"/>
          <w:divBdr>
            <w:top w:val="none" w:sz="0" w:space="0" w:color="auto"/>
            <w:left w:val="none" w:sz="0" w:space="0" w:color="auto"/>
            <w:bottom w:val="none" w:sz="0" w:space="0" w:color="auto"/>
            <w:right w:val="none" w:sz="0" w:space="0" w:color="auto"/>
          </w:divBdr>
        </w:div>
        <w:div w:id="305866088">
          <w:marLeft w:val="562"/>
          <w:marRight w:val="0"/>
          <w:marTop w:val="0"/>
          <w:marBottom w:val="0"/>
          <w:divBdr>
            <w:top w:val="none" w:sz="0" w:space="0" w:color="auto"/>
            <w:left w:val="none" w:sz="0" w:space="0" w:color="auto"/>
            <w:bottom w:val="none" w:sz="0" w:space="0" w:color="auto"/>
            <w:right w:val="none" w:sz="0" w:space="0" w:color="auto"/>
          </w:divBdr>
        </w:div>
        <w:div w:id="767775330">
          <w:marLeft w:val="562"/>
          <w:marRight w:val="0"/>
          <w:marTop w:val="0"/>
          <w:marBottom w:val="0"/>
          <w:divBdr>
            <w:top w:val="none" w:sz="0" w:space="0" w:color="auto"/>
            <w:left w:val="none" w:sz="0" w:space="0" w:color="auto"/>
            <w:bottom w:val="none" w:sz="0" w:space="0" w:color="auto"/>
            <w:right w:val="none" w:sz="0" w:space="0" w:color="auto"/>
          </w:divBdr>
        </w:div>
        <w:div w:id="2049912747">
          <w:marLeft w:val="562"/>
          <w:marRight w:val="0"/>
          <w:marTop w:val="0"/>
          <w:marBottom w:val="0"/>
          <w:divBdr>
            <w:top w:val="none" w:sz="0" w:space="0" w:color="auto"/>
            <w:left w:val="none" w:sz="0" w:space="0" w:color="auto"/>
            <w:bottom w:val="none" w:sz="0" w:space="0" w:color="auto"/>
            <w:right w:val="none" w:sz="0" w:space="0" w:color="auto"/>
          </w:divBdr>
        </w:div>
      </w:divsChild>
    </w:div>
    <w:div w:id="1722172339">
      <w:bodyDiv w:val="1"/>
      <w:marLeft w:val="0"/>
      <w:marRight w:val="0"/>
      <w:marTop w:val="0"/>
      <w:marBottom w:val="0"/>
      <w:divBdr>
        <w:top w:val="none" w:sz="0" w:space="0" w:color="auto"/>
        <w:left w:val="none" w:sz="0" w:space="0" w:color="auto"/>
        <w:bottom w:val="none" w:sz="0" w:space="0" w:color="auto"/>
        <w:right w:val="none" w:sz="0" w:space="0" w:color="auto"/>
      </w:divBdr>
      <w:divsChild>
        <w:div w:id="622297">
          <w:marLeft w:val="850"/>
          <w:marRight w:val="0"/>
          <w:marTop w:val="0"/>
          <w:marBottom w:val="0"/>
          <w:divBdr>
            <w:top w:val="none" w:sz="0" w:space="0" w:color="auto"/>
            <w:left w:val="none" w:sz="0" w:space="0" w:color="auto"/>
            <w:bottom w:val="none" w:sz="0" w:space="0" w:color="auto"/>
            <w:right w:val="none" w:sz="0" w:space="0" w:color="auto"/>
          </w:divBdr>
        </w:div>
        <w:div w:id="392969387">
          <w:marLeft w:val="850"/>
          <w:marRight w:val="0"/>
          <w:marTop w:val="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779135654">
      <w:bodyDiv w:val="1"/>
      <w:marLeft w:val="0"/>
      <w:marRight w:val="0"/>
      <w:marTop w:val="0"/>
      <w:marBottom w:val="0"/>
      <w:divBdr>
        <w:top w:val="none" w:sz="0" w:space="0" w:color="auto"/>
        <w:left w:val="none" w:sz="0" w:space="0" w:color="auto"/>
        <w:bottom w:val="none" w:sz="0" w:space="0" w:color="auto"/>
        <w:right w:val="none" w:sz="0" w:space="0" w:color="auto"/>
      </w:divBdr>
    </w:div>
    <w:div w:id="1779762484">
      <w:bodyDiv w:val="1"/>
      <w:marLeft w:val="0"/>
      <w:marRight w:val="0"/>
      <w:marTop w:val="0"/>
      <w:marBottom w:val="0"/>
      <w:divBdr>
        <w:top w:val="none" w:sz="0" w:space="0" w:color="auto"/>
        <w:left w:val="none" w:sz="0" w:space="0" w:color="auto"/>
        <w:bottom w:val="none" w:sz="0" w:space="0" w:color="auto"/>
        <w:right w:val="none" w:sz="0" w:space="0" w:color="auto"/>
      </w:divBdr>
      <w:divsChild>
        <w:div w:id="271937488">
          <w:marLeft w:val="533"/>
          <w:marRight w:val="0"/>
          <w:marTop w:val="0"/>
          <w:marBottom w:val="0"/>
          <w:divBdr>
            <w:top w:val="none" w:sz="0" w:space="0" w:color="auto"/>
            <w:left w:val="none" w:sz="0" w:space="0" w:color="auto"/>
            <w:bottom w:val="none" w:sz="0" w:space="0" w:color="auto"/>
            <w:right w:val="none" w:sz="0" w:space="0" w:color="auto"/>
          </w:divBdr>
        </w:div>
        <w:div w:id="362245343">
          <w:marLeft w:val="274"/>
          <w:marRight w:val="0"/>
          <w:marTop w:val="240"/>
          <w:marBottom w:val="0"/>
          <w:divBdr>
            <w:top w:val="none" w:sz="0" w:space="0" w:color="auto"/>
            <w:left w:val="none" w:sz="0" w:space="0" w:color="auto"/>
            <w:bottom w:val="none" w:sz="0" w:space="0" w:color="auto"/>
            <w:right w:val="none" w:sz="0" w:space="0" w:color="auto"/>
          </w:divBdr>
        </w:div>
        <w:div w:id="667757897">
          <w:marLeft w:val="274"/>
          <w:marRight w:val="0"/>
          <w:marTop w:val="240"/>
          <w:marBottom w:val="0"/>
          <w:divBdr>
            <w:top w:val="none" w:sz="0" w:space="0" w:color="auto"/>
            <w:left w:val="none" w:sz="0" w:space="0" w:color="auto"/>
            <w:bottom w:val="none" w:sz="0" w:space="0" w:color="auto"/>
            <w:right w:val="none" w:sz="0" w:space="0" w:color="auto"/>
          </w:divBdr>
        </w:div>
        <w:div w:id="1104567699">
          <w:marLeft w:val="533"/>
          <w:marRight w:val="0"/>
          <w:marTop w:val="0"/>
          <w:marBottom w:val="0"/>
          <w:divBdr>
            <w:top w:val="none" w:sz="0" w:space="0" w:color="auto"/>
            <w:left w:val="none" w:sz="0" w:space="0" w:color="auto"/>
            <w:bottom w:val="none" w:sz="0" w:space="0" w:color="auto"/>
            <w:right w:val="none" w:sz="0" w:space="0" w:color="auto"/>
          </w:divBdr>
        </w:div>
        <w:div w:id="1257714321">
          <w:marLeft w:val="274"/>
          <w:marRight w:val="0"/>
          <w:marTop w:val="240"/>
          <w:marBottom w:val="0"/>
          <w:divBdr>
            <w:top w:val="none" w:sz="0" w:space="0" w:color="auto"/>
            <w:left w:val="none" w:sz="0" w:space="0" w:color="auto"/>
            <w:bottom w:val="none" w:sz="0" w:space="0" w:color="auto"/>
            <w:right w:val="none" w:sz="0" w:space="0" w:color="auto"/>
          </w:divBdr>
        </w:div>
        <w:div w:id="1297298852">
          <w:marLeft w:val="533"/>
          <w:marRight w:val="0"/>
          <w:marTop w:val="0"/>
          <w:marBottom w:val="0"/>
          <w:divBdr>
            <w:top w:val="none" w:sz="0" w:space="0" w:color="auto"/>
            <w:left w:val="none" w:sz="0" w:space="0" w:color="auto"/>
            <w:bottom w:val="none" w:sz="0" w:space="0" w:color="auto"/>
            <w:right w:val="none" w:sz="0" w:space="0" w:color="auto"/>
          </w:divBdr>
        </w:div>
        <w:div w:id="1900824373">
          <w:marLeft w:val="533"/>
          <w:marRight w:val="0"/>
          <w:marTop w:val="0"/>
          <w:marBottom w:val="0"/>
          <w:divBdr>
            <w:top w:val="none" w:sz="0" w:space="0" w:color="auto"/>
            <w:left w:val="none" w:sz="0" w:space="0" w:color="auto"/>
            <w:bottom w:val="none" w:sz="0" w:space="0" w:color="auto"/>
            <w:right w:val="none" w:sz="0" w:space="0" w:color="auto"/>
          </w:divBdr>
        </w:div>
      </w:divsChild>
    </w:div>
    <w:div w:id="1845436671">
      <w:bodyDiv w:val="1"/>
      <w:marLeft w:val="0"/>
      <w:marRight w:val="0"/>
      <w:marTop w:val="0"/>
      <w:marBottom w:val="0"/>
      <w:divBdr>
        <w:top w:val="none" w:sz="0" w:space="0" w:color="auto"/>
        <w:left w:val="none" w:sz="0" w:space="0" w:color="auto"/>
        <w:bottom w:val="none" w:sz="0" w:space="0" w:color="auto"/>
        <w:right w:val="none" w:sz="0" w:space="0" w:color="auto"/>
      </w:divBdr>
    </w:div>
    <w:div w:id="1868372419">
      <w:bodyDiv w:val="1"/>
      <w:marLeft w:val="0"/>
      <w:marRight w:val="0"/>
      <w:marTop w:val="0"/>
      <w:marBottom w:val="0"/>
      <w:divBdr>
        <w:top w:val="none" w:sz="0" w:space="0" w:color="auto"/>
        <w:left w:val="none" w:sz="0" w:space="0" w:color="auto"/>
        <w:bottom w:val="none" w:sz="0" w:space="0" w:color="auto"/>
        <w:right w:val="none" w:sz="0" w:space="0" w:color="auto"/>
      </w:divBdr>
      <w:divsChild>
        <w:div w:id="169612614">
          <w:marLeft w:val="562"/>
          <w:marRight w:val="0"/>
          <w:marTop w:val="0"/>
          <w:marBottom w:val="0"/>
          <w:divBdr>
            <w:top w:val="none" w:sz="0" w:space="0" w:color="auto"/>
            <w:left w:val="none" w:sz="0" w:space="0" w:color="auto"/>
            <w:bottom w:val="none" w:sz="0" w:space="0" w:color="auto"/>
            <w:right w:val="none" w:sz="0" w:space="0" w:color="auto"/>
          </w:divBdr>
        </w:div>
        <w:div w:id="998193585">
          <w:marLeft w:val="562"/>
          <w:marRight w:val="0"/>
          <w:marTop w:val="0"/>
          <w:marBottom w:val="0"/>
          <w:divBdr>
            <w:top w:val="none" w:sz="0" w:space="0" w:color="auto"/>
            <w:left w:val="none" w:sz="0" w:space="0" w:color="auto"/>
            <w:bottom w:val="none" w:sz="0" w:space="0" w:color="auto"/>
            <w:right w:val="none" w:sz="0" w:space="0" w:color="auto"/>
          </w:divBdr>
        </w:div>
        <w:div w:id="1095982040">
          <w:marLeft w:val="562"/>
          <w:marRight w:val="0"/>
          <w:marTop w:val="0"/>
          <w:marBottom w:val="0"/>
          <w:divBdr>
            <w:top w:val="none" w:sz="0" w:space="0" w:color="auto"/>
            <w:left w:val="none" w:sz="0" w:space="0" w:color="auto"/>
            <w:bottom w:val="none" w:sz="0" w:space="0" w:color="auto"/>
            <w:right w:val="none" w:sz="0" w:space="0" w:color="auto"/>
          </w:divBdr>
        </w:div>
        <w:div w:id="1489133565">
          <w:marLeft w:val="562"/>
          <w:marRight w:val="0"/>
          <w:marTop w:val="0"/>
          <w:marBottom w:val="0"/>
          <w:divBdr>
            <w:top w:val="none" w:sz="0" w:space="0" w:color="auto"/>
            <w:left w:val="none" w:sz="0" w:space="0" w:color="auto"/>
            <w:bottom w:val="none" w:sz="0" w:space="0" w:color="auto"/>
            <w:right w:val="none" w:sz="0" w:space="0" w:color="auto"/>
          </w:divBdr>
        </w:div>
        <w:div w:id="1838500967">
          <w:marLeft w:val="562"/>
          <w:marRight w:val="0"/>
          <w:marTop w:val="0"/>
          <w:marBottom w:val="0"/>
          <w:divBdr>
            <w:top w:val="none" w:sz="0" w:space="0" w:color="auto"/>
            <w:left w:val="none" w:sz="0" w:space="0" w:color="auto"/>
            <w:bottom w:val="none" w:sz="0" w:space="0" w:color="auto"/>
            <w:right w:val="none" w:sz="0" w:space="0" w:color="auto"/>
          </w:divBdr>
        </w:div>
      </w:divsChild>
    </w:div>
    <w:div w:id="1935744115">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44094697">
      <w:bodyDiv w:val="1"/>
      <w:marLeft w:val="0"/>
      <w:marRight w:val="0"/>
      <w:marTop w:val="0"/>
      <w:marBottom w:val="0"/>
      <w:divBdr>
        <w:top w:val="none" w:sz="0" w:space="0" w:color="auto"/>
        <w:left w:val="none" w:sz="0" w:space="0" w:color="auto"/>
        <w:bottom w:val="none" w:sz="0" w:space="0" w:color="auto"/>
        <w:right w:val="none" w:sz="0" w:space="0" w:color="auto"/>
      </w:divBdr>
      <w:divsChild>
        <w:div w:id="172493391">
          <w:marLeft w:val="1195"/>
          <w:marRight w:val="0"/>
          <w:marTop w:val="240"/>
          <w:marBottom w:val="0"/>
          <w:divBdr>
            <w:top w:val="none" w:sz="0" w:space="0" w:color="auto"/>
            <w:left w:val="none" w:sz="0" w:space="0" w:color="auto"/>
            <w:bottom w:val="none" w:sz="0" w:space="0" w:color="auto"/>
            <w:right w:val="none" w:sz="0" w:space="0" w:color="auto"/>
          </w:divBdr>
        </w:div>
        <w:div w:id="675618770">
          <w:marLeft w:val="547"/>
          <w:marRight w:val="0"/>
          <w:marTop w:val="0"/>
          <w:marBottom w:val="0"/>
          <w:divBdr>
            <w:top w:val="none" w:sz="0" w:space="0" w:color="auto"/>
            <w:left w:val="none" w:sz="0" w:space="0" w:color="auto"/>
            <w:bottom w:val="none" w:sz="0" w:space="0" w:color="auto"/>
            <w:right w:val="none" w:sz="0" w:space="0" w:color="auto"/>
          </w:divBdr>
        </w:div>
        <w:div w:id="1187251849">
          <w:marLeft w:val="547"/>
          <w:marRight w:val="0"/>
          <w:marTop w:val="0"/>
          <w:marBottom w:val="0"/>
          <w:divBdr>
            <w:top w:val="none" w:sz="0" w:space="0" w:color="auto"/>
            <w:left w:val="none" w:sz="0" w:space="0" w:color="auto"/>
            <w:bottom w:val="none" w:sz="0" w:space="0" w:color="auto"/>
            <w:right w:val="none" w:sz="0" w:space="0" w:color="auto"/>
          </w:divBdr>
        </w:div>
        <w:div w:id="1403134568">
          <w:marLeft w:val="547"/>
          <w:marRight w:val="0"/>
          <w:marTop w:val="0"/>
          <w:marBottom w:val="0"/>
          <w:divBdr>
            <w:top w:val="none" w:sz="0" w:space="0" w:color="auto"/>
            <w:left w:val="none" w:sz="0" w:space="0" w:color="auto"/>
            <w:bottom w:val="none" w:sz="0" w:space="0" w:color="auto"/>
            <w:right w:val="none" w:sz="0" w:space="0" w:color="auto"/>
          </w:divBdr>
        </w:div>
        <w:div w:id="1667323167">
          <w:marLeft w:val="547"/>
          <w:marRight w:val="0"/>
          <w:marTop w:val="0"/>
          <w:marBottom w:val="0"/>
          <w:divBdr>
            <w:top w:val="none" w:sz="0" w:space="0" w:color="auto"/>
            <w:left w:val="none" w:sz="0" w:space="0" w:color="auto"/>
            <w:bottom w:val="none" w:sz="0" w:space="0" w:color="auto"/>
            <w:right w:val="none" w:sz="0" w:space="0" w:color="auto"/>
          </w:divBdr>
        </w:div>
      </w:divsChild>
    </w:div>
    <w:div w:id="2062513058">
      <w:bodyDiv w:val="1"/>
      <w:marLeft w:val="0"/>
      <w:marRight w:val="0"/>
      <w:marTop w:val="0"/>
      <w:marBottom w:val="0"/>
      <w:divBdr>
        <w:top w:val="none" w:sz="0" w:space="0" w:color="auto"/>
        <w:left w:val="none" w:sz="0" w:space="0" w:color="auto"/>
        <w:bottom w:val="none" w:sz="0" w:space="0" w:color="auto"/>
        <w:right w:val="none" w:sz="0" w:space="0" w:color="auto"/>
      </w:divBdr>
    </w:div>
    <w:div w:id="2063674693">
      <w:bodyDiv w:val="1"/>
      <w:marLeft w:val="0"/>
      <w:marRight w:val="0"/>
      <w:marTop w:val="0"/>
      <w:marBottom w:val="0"/>
      <w:divBdr>
        <w:top w:val="none" w:sz="0" w:space="0" w:color="auto"/>
        <w:left w:val="none" w:sz="0" w:space="0" w:color="auto"/>
        <w:bottom w:val="none" w:sz="0" w:space="0" w:color="auto"/>
        <w:right w:val="none" w:sz="0" w:space="0" w:color="auto"/>
      </w:divBdr>
    </w:div>
    <w:div w:id="2067146740">
      <w:bodyDiv w:val="1"/>
      <w:marLeft w:val="0"/>
      <w:marRight w:val="0"/>
      <w:marTop w:val="0"/>
      <w:marBottom w:val="0"/>
      <w:divBdr>
        <w:top w:val="none" w:sz="0" w:space="0" w:color="auto"/>
        <w:left w:val="none" w:sz="0" w:space="0" w:color="auto"/>
        <w:bottom w:val="none" w:sz="0" w:space="0" w:color="auto"/>
        <w:right w:val="none" w:sz="0" w:space="0" w:color="auto"/>
      </w:divBdr>
      <w:divsChild>
        <w:div w:id="144588998">
          <w:marLeft w:val="1195"/>
          <w:marRight w:val="0"/>
          <w:marTop w:val="240"/>
          <w:marBottom w:val="0"/>
          <w:divBdr>
            <w:top w:val="none" w:sz="0" w:space="0" w:color="auto"/>
            <w:left w:val="none" w:sz="0" w:space="0" w:color="auto"/>
            <w:bottom w:val="none" w:sz="0" w:space="0" w:color="auto"/>
            <w:right w:val="none" w:sz="0" w:space="0" w:color="auto"/>
          </w:divBdr>
        </w:div>
        <w:div w:id="154420002">
          <w:marLeft w:val="547"/>
          <w:marRight w:val="0"/>
          <w:marTop w:val="0"/>
          <w:marBottom w:val="0"/>
          <w:divBdr>
            <w:top w:val="none" w:sz="0" w:space="0" w:color="auto"/>
            <w:left w:val="none" w:sz="0" w:space="0" w:color="auto"/>
            <w:bottom w:val="none" w:sz="0" w:space="0" w:color="auto"/>
            <w:right w:val="none" w:sz="0" w:space="0" w:color="auto"/>
          </w:divBdr>
        </w:div>
        <w:div w:id="608203520">
          <w:marLeft w:val="547"/>
          <w:marRight w:val="0"/>
          <w:marTop w:val="0"/>
          <w:marBottom w:val="0"/>
          <w:divBdr>
            <w:top w:val="none" w:sz="0" w:space="0" w:color="auto"/>
            <w:left w:val="none" w:sz="0" w:space="0" w:color="auto"/>
            <w:bottom w:val="none" w:sz="0" w:space="0" w:color="auto"/>
            <w:right w:val="none" w:sz="0" w:space="0" w:color="auto"/>
          </w:divBdr>
        </w:div>
        <w:div w:id="1020545494">
          <w:marLeft w:val="547"/>
          <w:marRight w:val="0"/>
          <w:marTop w:val="0"/>
          <w:marBottom w:val="0"/>
          <w:divBdr>
            <w:top w:val="none" w:sz="0" w:space="0" w:color="auto"/>
            <w:left w:val="none" w:sz="0" w:space="0" w:color="auto"/>
            <w:bottom w:val="none" w:sz="0" w:space="0" w:color="auto"/>
            <w:right w:val="none" w:sz="0" w:space="0" w:color="auto"/>
          </w:divBdr>
        </w:div>
        <w:div w:id="2146777224">
          <w:marLeft w:val="547"/>
          <w:marRight w:val="0"/>
          <w:marTop w:val="0"/>
          <w:marBottom w:val="0"/>
          <w:divBdr>
            <w:top w:val="none" w:sz="0" w:space="0" w:color="auto"/>
            <w:left w:val="none" w:sz="0" w:space="0" w:color="auto"/>
            <w:bottom w:val="none" w:sz="0" w:space="0" w:color="auto"/>
            <w:right w:val="none" w:sz="0" w:space="0" w:color="auto"/>
          </w:divBdr>
        </w:div>
      </w:divsChild>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 w:id="2119329696">
      <w:bodyDiv w:val="1"/>
      <w:marLeft w:val="0"/>
      <w:marRight w:val="0"/>
      <w:marTop w:val="0"/>
      <w:marBottom w:val="0"/>
      <w:divBdr>
        <w:top w:val="none" w:sz="0" w:space="0" w:color="auto"/>
        <w:left w:val="none" w:sz="0" w:space="0" w:color="auto"/>
        <w:bottom w:val="none" w:sz="0" w:space="0" w:color="auto"/>
        <w:right w:val="none" w:sz="0" w:space="0" w:color="auto"/>
      </w:divBdr>
      <w:divsChild>
        <w:div w:id="193615458">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HR33RHYHUWRF-507899316-20342</_dlc_DocId>
    <_dlc_DocIdUrl xmlns="ca125759-a0e7-4469-93e0-e34bba23bda5">
      <Url>https://qualcomm.sharepoint.com/teams/pentari/_layouts/15/DocIdRedir.aspx?ID=HR33RHYHUWRF-507899316-20342</Url>
      <Description>HR33RHYHUWRF-507899316-20342</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58E25-FD80-43B5-95D7-6BB6A0740AAE}">
  <ds:schemaRefs>
    <ds:schemaRef ds:uri="http://schemas.microsoft.com/sharepoint/events"/>
  </ds:schemaRefs>
</ds:datastoreItem>
</file>

<file path=customXml/itemProps2.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customXml/itemProps3.xml><?xml version="1.0" encoding="utf-8"?>
<ds:datastoreItem xmlns:ds="http://schemas.openxmlformats.org/officeDocument/2006/customXml" ds:itemID="{7EC01E5C-738D-4032-BD41-E29DC735ECFA}">
  <ds:schemaRefs>
    <ds:schemaRef ds:uri="http://purl.org/dc/terms/"/>
    <ds:schemaRef ds:uri="http://schemas.microsoft.com/office/2006/documentManagement/types"/>
    <ds:schemaRef ds:uri="http://purl.org/dc/dcmitype/"/>
    <ds:schemaRef ds:uri="943a219e-757a-436b-9054-f071e3c84dcc"/>
    <ds:schemaRef ds:uri="http://purl.org/dc/elements/1.1/"/>
    <ds:schemaRef ds:uri="http://schemas.microsoft.com/office/2006/metadata/properties"/>
    <ds:schemaRef ds:uri="ca125759-a0e7-4469-93e0-e34bba23bda5"/>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6AAC5A6A-2B52-4D1E-907E-36C857D18AD6}">
  <ds:schemaRefs>
    <ds:schemaRef ds:uri="http://schemas.microsoft.com/sharepoint/v3/contenttype/forms"/>
  </ds:schemaRefs>
</ds:datastoreItem>
</file>

<file path=customXml/itemProps5.xml><?xml version="1.0" encoding="utf-8"?>
<ds:datastoreItem xmlns:ds="http://schemas.openxmlformats.org/officeDocument/2006/customXml" ds:itemID="{00ABB81F-578B-421A-AC3B-27D3D037B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4948</Words>
  <Characters>28207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2022-08-12T20:08:00Z</dcterms:created>
  <dcterms:modified xsi:type="dcterms:W3CDTF">2022-08-12T20:10:00Z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acabc861-6b86-47cd-b9b4-a4faa21cf7bc</vt:lpwstr>
  </property>
  <property fmtid="{D5CDD505-2E9C-101B-9397-08002B2CF9AE}" pid="4" name="MediaServiceImageTags">
    <vt:lpwstr/>
  </property>
</Properties>
</file>